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15" w:rsidRDefault="00367345" w:rsidP="00367345">
      <w:pPr>
        <w:spacing w:line="360" w:lineRule="auto"/>
        <w:jc w:val="center"/>
        <w:rPr>
          <w:b/>
        </w:rPr>
      </w:pPr>
      <w:bookmarkStart w:id="0" w:name="_GoBack"/>
      <w:bookmarkEnd w:id="0"/>
      <w:r>
        <w:rPr>
          <w:b/>
        </w:rPr>
        <w:t>TOELICHTING OP WOB-VERZOEKEN</w:t>
      </w:r>
    </w:p>
    <w:p w:rsidR="00367345" w:rsidRDefault="00367345" w:rsidP="00367345">
      <w:pPr>
        <w:spacing w:line="360" w:lineRule="auto"/>
        <w:jc w:val="center"/>
        <w:rPr>
          <w:b/>
        </w:rPr>
      </w:pPr>
      <w:r>
        <w:rPr>
          <w:b/>
        </w:rPr>
        <w:t xml:space="preserve">VERSIE </w:t>
      </w:r>
      <w:r w:rsidR="00597FA9">
        <w:rPr>
          <w:b/>
        </w:rPr>
        <w:t>2.0 (februari 2013)</w:t>
      </w:r>
    </w:p>
    <w:p w:rsidR="00C35E4C" w:rsidRDefault="00C35E4C" w:rsidP="00367345">
      <w:pPr>
        <w:spacing w:line="360" w:lineRule="auto"/>
        <w:jc w:val="center"/>
        <w:rPr>
          <w:sz w:val="18"/>
          <w:szCs w:val="18"/>
        </w:rPr>
      </w:pPr>
      <w:r w:rsidRPr="00C35E4C">
        <w:rPr>
          <w:sz w:val="18"/>
          <w:szCs w:val="18"/>
        </w:rPr>
        <w:t xml:space="preserve">Deze toelichting kan (in ieder geval) worden gebruikt bij het controleren en </w:t>
      </w:r>
      <w:proofErr w:type="spellStart"/>
      <w:r w:rsidRPr="00C35E4C">
        <w:rPr>
          <w:sz w:val="18"/>
          <w:szCs w:val="18"/>
        </w:rPr>
        <w:t>zonodig</w:t>
      </w:r>
      <w:proofErr w:type="spellEnd"/>
      <w:r w:rsidRPr="00C35E4C">
        <w:rPr>
          <w:sz w:val="18"/>
          <w:szCs w:val="18"/>
        </w:rPr>
        <w:t xml:space="preserve"> aanvechten van zogenaamde “Mulderboetes”. Dit zijn verkeersboetes op basis van de Wet Administratiefrechtelijke Handhaving Verkeersvoorschriften (“WAHV”), de zogenaamde “Wet Mulder”.</w:t>
      </w:r>
    </w:p>
    <w:p w:rsidR="00FC180F" w:rsidRDefault="00FC180F" w:rsidP="00367345">
      <w:pPr>
        <w:spacing w:line="360" w:lineRule="auto"/>
        <w:jc w:val="center"/>
        <w:rPr>
          <w:sz w:val="18"/>
          <w:szCs w:val="18"/>
        </w:rPr>
      </w:pPr>
      <w:r>
        <w:rPr>
          <w:sz w:val="18"/>
          <w:szCs w:val="18"/>
        </w:rPr>
        <w:t xml:space="preserve">De genoemde wetsartikelen worden hieronder afgedrukt voor zover die relevant zijn. De gehele wettekst is te vinden op </w:t>
      </w:r>
      <w:hyperlink r:id="rId9" w:history="1">
        <w:r w:rsidRPr="0009621A">
          <w:rPr>
            <w:rStyle w:val="Hyperlink"/>
            <w:sz w:val="18"/>
            <w:szCs w:val="18"/>
          </w:rPr>
          <w:t>www.wetten.nl</w:t>
        </w:r>
      </w:hyperlink>
      <w:r>
        <w:rPr>
          <w:sz w:val="18"/>
          <w:szCs w:val="18"/>
        </w:rPr>
        <w:tab/>
      </w:r>
    </w:p>
    <w:p w:rsidR="00367345" w:rsidRDefault="00367345" w:rsidP="006D7899">
      <w:pPr>
        <w:spacing w:line="360" w:lineRule="auto"/>
      </w:pPr>
    </w:p>
    <w:p w:rsidR="00D62A41" w:rsidRDefault="00D62A41" w:rsidP="00D62A41">
      <w:pPr>
        <w:spacing w:line="360" w:lineRule="auto"/>
        <w:ind w:left="720"/>
        <w:rPr>
          <w:u w:val="single"/>
        </w:rPr>
      </w:pPr>
      <w:r w:rsidRPr="006C6786">
        <w:rPr>
          <w:u w:val="single"/>
        </w:rPr>
        <w:t>Ten aanzien van de bestreden beschikking</w:t>
      </w:r>
    </w:p>
    <w:p w:rsidR="000B7715" w:rsidRPr="006C6786" w:rsidRDefault="000B7715" w:rsidP="00D62A41">
      <w:pPr>
        <w:spacing w:line="360" w:lineRule="auto"/>
        <w:ind w:left="720"/>
        <w:rPr>
          <w:u w:val="single"/>
        </w:rPr>
      </w:pPr>
    </w:p>
    <w:p w:rsidR="00926938" w:rsidRDefault="00926938" w:rsidP="00E3155B">
      <w:pPr>
        <w:numPr>
          <w:ilvl w:val="0"/>
          <w:numId w:val="1"/>
        </w:numPr>
        <w:tabs>
          <w:tab w:val="clear" w:pos="720"/>
          <w:tab w:val="num" w:pos="1416"/>
        </w:tabs>
        <w:spacing w:line="360" w:lineRule="auto"/>
      </w:pPr>
      <w:r w:rsidRPr="00926938">
        <w:t xml:space="preserve">Het </w:t>
      </w:r>
      <w:r>
        <w:t xml:space="preserve">actuele </w:t>
      </w:r>
      <w:r w:rsidRPr="00926938">
        <w:t>zaakoverzicht</w:t>
      </w:r>
      <w:r>
        <w:t xml:space="preserve"> van bovengenoemde beschikking</w:t>
      </w:r>
      <w:r w:rsidRPr="00926938">
        <w:t>;</w:t>
      </w:r>
    </w:p>
    <w:p w:rsidR="000B7715" w:rsidRDefault="000B7715" w:rsidP="00D82F02">
      <w:pPr>
        <w:spacing w:line="360" w:lineRule="auto"/>
        <w:ind w:left="1416"/>
        <w:rPr>
          <w:sz w:val="18"/>
          <w:szCs w:val="18"/>
        </w:rPr>
      </w:pPr>
    </w:p>
    <w:p w:rsidR="00D82F02" w:rsidRPr="002E54A9" w:rsidRDefault="00D82F02" w:rsidP="00D82F02">
      <w:pPr>
        <w:spacing w:line="360" w:lineRule="auto"/>
        <w:ind w:left="1416"/>
        <w:rPr>
          <w:sz w:val="18"/>
          <w:szCs w:val="18"/>
        </w:rPr>
      </w:pPr>
      <w:r w:rsidRPr="002E54A9">
        <w:rPr>
          <w:sz w:val="18"/>
          <w:szCs w:val="18"/>
        </w:rPr>
        <w:t>Dit overzicht bevindt zich bij het CVOM en nauwkeurige vergelijking ervan met de overige informatie levert nog wel eens tegenstrijdigheden op, die dus twijfel kunnen doen rijzen over de betrouwbaarheid van de waarnemingen.</w:t>
      </w:r>
    </w:p>
    <w:p w:rsidR="009F6C44" w:rsidRPr="00926938" w:rsidRDefault="009F6C44" w:rsidP="00D82F02">
      <w:pPr>
        <w:spacing w:line="360" w:lineRule="auto"/>
        <w:ind w:left="1416"/>
      </w:pPr>
    </w:p>
    <w:p w:rsidR="0008632C" w:rsidRDefault="0008632C" w:rsidP="00E3155B">
      <w:pPr>
        <w:numPr>
          <w:ilvl w:val="0"/>
          <w:numId w:val="1"/>
        </w:numPr>
        <w:spacing w:line="360" w:lineRule="auto"/>
      </w:pPr>
      <w:r>
        <w:t>Een verifieerbare cijfermatige en juridische onderbouwing van de in rekening gebrachte administratiekosten waaruit onder meer blijkt dat die kosten inderdaad zijn gemaakt en op de juiste hoogte zijn bepaald;</w:t>
      </w:r>
    </w:p>
    <w:p w:rsidR="0051627F" w:rsidRDefault="0051627F" w:rsidP="0008632C">
      <w:pPr>
        <w:spacing w:line="360" w:lineRule="auto"/>
        <w:ind w:left="1416"/>
        <w:rPr>
          <w:sz w:val="18"/>
          <w:szCs w:val="18"/>
        </w:rPr>
      </w:pPr>
    </w:p>
    <w:p w:rsidR="0008632C" w:rsidRPr="0008632C" w:rsidRDefault="0008632C" w:rsidP="0008632C">
      <w:pPr>
        <w:spacing w:line="360" w:lineRule="auto"/>
        <w:ind w:left="1416"/>
        <w:rPr>
          <w:sz w:val="18"/>
          <w:szCs w:val="18"/>
        </w:rPr>
      </w:pPr>
      <w:r w:rsidRPr="0008632C">
        <w:rPr>
          <w:sz w:val="18"/>
          <w:szCs w:val="18"/>
        </w:rPr>
        <w:t>De heff</w:t>
      </w:r>
      <w:r>
        <w:rPr>
          <w:sz w:val="18"/>
          <w:szCs w:val="18"/>
        </w:rPr>
        <w:t xml:space="preserve">ing van administratiekosten ad € 6,00 per beschikking is in juli 2009 ingevoerd en was berekend als te verwachten gemiddelde over de periode t/m december 2011. </w:t>
      </w:r>
      <w:r w:rsidR="00A436C3">
        <w:rPr>
          <w:sz w:val="18"/>
          <w:szCs w:val="18"/>
        </w:rPr>
        <w:t>Pas per 1 oktober 2012 zijn</w:t>
      </w:r>
      <w:r>
        <w:rPr>
          <w:sz w:val="18"/>
          <w:szCs w:val="18"/>
        </w:rPr>
        <w:t xml:space="preserve"> de administratiekosten voor de periode daarna vastgesteld</w:t>
      </w:r>
      <w:r w:rsidR="00A436C3">
        <w:rPr>
          <w:sz w:val="18"/>
          <w:szCs w:val="18"/>
        </w:rPr>
        <w:t>, en wel op € 7,00 met een tweejaarlijkse indexering v.a. 1 januari 2015 op basis van het CPB consumentenprijsindexcijfer</w:t>
      </w:r>
      <w:r>
        <w:rPr>
          <w:sz w:val="18"/>
          <w:szCs w:val="18"/>
        </w:rPr>
        <w:t>.</w:t>
      </w:r>
      <w:r w:rsidR="00A436C3">
        <w:rPr>
          <w:sz w:val="18"/>
          <w:szCs w:val="18"/>
        </w:rPr>
        <w:t xml:space="preserve"> Tussen 1 januari en 1 oktober 2012 geldt er dus geen regeling.</w:t>
      </w:r>
      <w:r>
        <w:rPr>
          <w:sz w:val="18"/>
          <w:szCs w:val="18"/>
        </w:rPr>
        <w:t xml:space="preserve"> Als daarom geen duidelijk antwoord op deze vraag volgt, kan men betogen dat de administratiekosten zonder rechtsgrond zijn.</w:t>
      </w:r>
    </w:p>
    <w:p w:rsidR="0008632C" w:rsidRDefault="0008632C" w:rsidP="000B7715">
      <w:pPr>
        <w:spacing w:line="360" w:lineRule="auto"/>
        <w:ind w:left="720"/>
        <w:rPr>
          <w:u w:val="single"/>
        </w:rPr>
      </w:pPr>
    </w:p>
    <w:p w:rsidR="000B7715" w:rsidRPr="000B7715" w:rsidRDefault="000B7715" w:rsidP="000B7715">
      <w:pPr>
        <w:spacing w:line="360" w:lineRule="auto"/>
        <w:ind w:left="720"/>
        <w:rPr>
          <w:u w:val="single"/>
        </w:rPr>
      </w:pPr>
      <w:r w:rsidRPr="000B7715">
        <w:rPr>
          <w:u w:val="single"/>
        </w:rPr>
        <w:t>Ten aanzien van de verweten gedraging</w:t>
      </w:r>
    </w:p>
    <w:p w:rsidR="000B7715" w:rsidRDefault="000B7715" w:rsidP="000B7715">
      <w:pPr>
        <w:spacing w:line="360" w:lineRule="auto"/>
        <w:ind w:left="720"/>
      </w:pPr>
    </w:p>
    <w:p w:rsidR="00C101D6" w:rsidRDefault="00C101D6" w:rsidP="00C101D6">
      <w:pPr>
        <w:numPr>
          <w:ilvl w:val="0"/>
          <w:numId w:val="1"/>
        </w:numPr>
        <w:spacing w:line="360" w:lineRule="auto"/>
      </w:pPr>
      <w:r>
        <w:t>Het brondocument dat aan de bovengenoemde beschikking ten grondslag ligt;</w:t>
      </w:r>
    </w:p>
    <w:p w:rsidR="00C101D6" w:rsidRDefault="00C101D6" w:rsidP="00C101D6">
      <w:pPr>
        <w:spacing w:line="360" w:lineRule="auto"/>
        <w:ind w:left="1416"/>
        <w:rPr>
          <w:sz w:val="18"/>
          <w:szCs w:val="18"/>
        </w:rPr>
      </w:pPr>
    </w:p>
    <w:p w:rsidR="00C101D6" w:rsidRPr="002E54A9" w:rsidRDefault="00C101D6" w:rsidP="00C101D6">
      <w:pPr>
        <w:spacing w:line="360" w:lineRule="auto"/>
        <w:ind w:left="1416"/>
        <w:rPr>
          <w:sz w:val="18"/>
          <w:szCs w:val="18"/>
        </w:rPr>
      </w:pPr>
      <w:r w:rsidRPr="002E54A9">
        <w:rPr>
          <w:sz w:val="18"/>
          <w:szCs w:val="18"/>
        </w:rPr>
        <w:t>Soms is dit een “aankondiging van beschikking”, de bekende gele “bon”, maar vaak is geen bon uitgeschreven en is het brondocument de foto met daarbij enkele gegevens van de overtreding vermeld (bv. aanduiding exacte locatie, verbalisantnummers, type en serienummer meetapparaat). Al deze gegevens moeten zorgvuldig worden vergeleken met de overige informatie uit het dossier. Soms vind je tegenstrijdigheden of onduidelijkheden, die aanleiding kunnen geven tot beroepsgronden.</w:t>
      </w:r>
      <w:r>
        <w:rPr>
          <w:sz w:val="18"/>
          <w:szCs w:val="18"/>
        </w:rPr>
        <w:t xml:space="preserve"> Ook kan uit nadere bestudering blijken dat bepaalde essentiële voorschriften niet (goed) zijn nageleefd, zoals hieronder nader te bespreken.</w:t>
      </w:r>
    </w:p>
    <w:p w:rsidR="00C101D6" w:rsidRDefault="00C101D6" w:rsidP="00C101D6">
      <w:pPr>
        <w:spacing w:line="360" w:lineRule="auto"/>
        <w:ind w:left="720"/>
      </w:pPr>
    </w:p>
    <w:p w:rsidR="005C3981" w:rsidRDefault="005C3981" w:rsidP="00E3155B">
      <w:pPr>
        <w:numPr>
          <w:ilvl w:val="0"/>
          <w:numId w:val="1"/>
        </w:numPr>
        <w:spacing w:line="360" w:lineRule="auto"/>
      </w:pPr>
      <w:r>
        <w:t>Een ambtsedig opgemaakt proces-verbaal, of enig soortgelijk document waarin wordt gerelateerd hoe de verweten gedraging zou zijn waargenomen;</w:t>
      </w:r>
    </w:p>
    <w:p w:rsidR="005C3981" w:rsidRDefault="005C3981" w:rsidP="005C3981">
      <w:pPr>
        <w:spacing w:line="360" w:lineRule="auto"/>
        <w:ind w:left="1416"/>
        <w:rPr>
          <w:sz w:val="18"/>
          <w:szCs w:val="18"/>
        </w:rPr>
      </w:pPr>
    </w:p>
    <w:p w:rsidR="005C3981" w:rsidRDefault="005C3981" w:rsidP="005C3981">
      <w:pPr>
        <w:spacing w:line="360" w:lineRule="auto"/>
        <w:ind w:left="1416"/>
        <w:rPr>
          <w:sz w:val="18"/>
          <w:szCs w:val="18"/>
        </w:rPr>
      </w:pPr>
      <w:r w:rsidRPr="002E54A9">
        <w:rPr>
          <w:sz w:val="18"/>
          <w:szCs w:val="18"/>
        </w:rPr>
        <w:t>Meestal wordt voor een mulderfeit geen proces-verbaal in de zin der wet opgemaakt, maar als dat toch gebeurt, of als er een ander document bestaat waarin nadere bijzonderheden over de waarneming staan vermeld, dan is het natuurlijk zaak om de inhoud daarvan nauwkeurig op onduidelijkheden of tegenstrijdigheden te controleren.</w:t>
      </w:r>
      <w:r w:rsidR="00F21951">
        <w:rPr>
          <w:sz w:val="18"/>
          <w:szCs w:val="18"/>
        </w:rPr>
        <w:t xml:space="preserve">  Bevat het proces-verbaal bijvoorbeeld wel de vaststelling dat de betreffende locatie een openbare weg is? Zonder die vaststelling kan een gedraging toch moeizaam worden bestraft op basis van geldende verkeersregels.</w:t>
      </w:r>
    </w:p>
    <w:p w:rsidR="008B07C4" w:rsidRDefault="008B07C4" w:rsidP="005C3981">
      <w:pPr>
        <w:spacing w:line="360" w:lineRule="auto"/>
        <w:ind w:left="1416"/>
        <w:rPr>
          <w:sz w:val="18"/>
          <w:szCs w:val="18"/>
        </w:rPr>
      </w:pPr>
      <w:r>
        <w:rPr>
          <w:sz w:val="18"/>
          <w:szCs w:val="18"/>
        </w:rPr>
        <w:t>Ten aanzien van snelheidsovertredingen heeft het College van Procureurs-Generaal</w:t>
      </w:r>
      <w:r w:rsidR="00C94E94">
        <w:rPr>
          <w:sz w:val="18"/>
          <w:szCs w:val="18"/>
        </w:rPr>
        <w:t xml:space="preserve"> de verderop nader te bespreken </w:t>
      </w:r>
      <w:r w:rsidR="00C94E94" w:rsidRPr="00C94E94">
        <w:rPr>
          <w:sz w:val="18"/>
          <w:szCs w:val="18"/>
        </w:rPr>
        <w:t>“Aanwijzing snelheidsoverschrijdingen en snelheidsbegrenzers”</w:t>
      </w:r>
      <w:r w:rsidR="00C94E94">
        <w:rPr>
          <w:sz w:val="18"/>
          <w:szCs w:val="18"/>
        </w:rPr>
        <w:t xml:space="preserve"> gegeven, waarin allerlei voorschriften zijn vastgelegd waaraan snelheidscontroles moeten voldoen. Onder meer staat daarin een artikel 2.2, als volgt (voor zover relevant):</w:t>
      </w:r>
    </w:p>
    <w:p w:rsidR="00C94E94" w:rsidRDefault="00C94E94" w:rsidP="00E3155B">
      <w:pPr>
        <w:numPr>
          <w:ilvl w:val="0"/>
          <w:numId w:val="35"/>
        </w:numPr>
        <w:tabs>
          <w:tab w:val="clear" w:pos="720"/>
          <w:tab w:val="num" w:pos="1776"/>
        </w:tabs>
        <w:spacing w:before="100" w:beforeAutospacing="1" w:after="100" w:afterAutospacing="1"/>
        <w:ind w:left="1776"/>
        <w:outlineLvl w:val="4"/>
        <w:rPr>
          <w:rFonts w:ascii="Times New Roman" w:hAnsi="Times New Roman"/>
          <w:b/>
          <w:bCs/>
          <w:sz w:val="24"/>
          <w:szCs w:val="24"/>
        </w:rPr>
      </w:pPr>
      <w:r w:rsidRPr="002C52FE">
        <w:rPr>
          <w:rFonts w:ascii="Times New Roman" w:hAnsi="Times New Roman"/>
          <w:b/>
          <w:bCs/>
          <w:sz w:val="24"/>
          <w:szCs w:val="24"/>
        </w:rPr>
        <w:t>Aanwijzing snelheidsoverschrijdingen en snelheidsbegrenzers</w:t>
      </w:r>
    </w:p>
    <w:p w:rsidR="00C94E94" w:rsidRPr="00C94E94" w:rsidRDefault="00C94E94" w:rsidP="00E3155B">
      <w:pPr>
        <w:numPr>
          <w:ilvl w:val="0"/>
          <w:numId w:val="35"/>
        </w:numPr>
        <w:tabs>
          <w:tab w:val="clear" w:pos="720"/>
          <w:tab w:val="num" w:pos="1776"/>
        </w:tabs>
        <w:spacing w:before="100" w:beforeAutospacing="1" w:after="100" w:afterAutospacing="1"/>
        <w:ind w:left="1776"/>
        <w:outlineLvl w:val="4"/>
        <w:rPr>
          <w:rFonts w:ascii="Times New Roman" w:hAnsi="Times New Roman"/>
          <w:b/>
          <w:bCs/>
          <w:sz w:val="24"/>
          <w:szCs w:val="24"/>
        </w:rPr>
      </w:pPr>
      <w:r w:rsidRPr="00C94E94">
        <w:rPr>
          <w:rFonts w:ascii="Times New Roman" w:hAnsi="Times New Roman"/>
          <w:b/>
          <w:bCs/>
          <w:sz w:val="24"/>
          <w:szCs w:val="24"/>
        </w:rPr>
        <w:t>2.2. Plaats meetlocatie snelheidsmetingen</w:t>
      </w:r>
    </w:p>
    <w:p w:rsidR="00C94E94" w:rsidRPr="00C94E94" w:rsidRDefault="00C94E94" w:rsidP="00E3155B">
      <w:pPr>
        <w:numPr>
          <w:ilvl w:val="0"/>
          <w:numId w:val="35"/>
        </w:numPr>
        <w:spacing w:before="100" w:beforeAutospacing="1" w:after="100" w:afterAutospacing="1"/>
        <w:ind w:left="1776"/>
        <w:rPr>
          <w:rFonts w:ascii="Times New Roman" w:hAnsi="Times New Roman"/>
          <w:sz w:val="24"/>
          <w:szCs w:val="24"/>
        </w:rPr>
      </w:pPr>
      <w:bookmarkStart w:id="1" w:name="opmerking_2849419"/>
      <w:bookmarkStart w:id="2" w:name="CIRDIV1292212_2_22_Tekst"/>
      <w:bookmarkEnd w:id="1"/>
      <w:bookmarkEnd w:id="2"/>
      <w:r w:rsidRPr="00C94E94">
        <w:rPr>
          <w:rFonts w:ascii="Times New Roman" w:hAnsi="Times New Roman"/>
          <w:sz w:val="24"/>
          <w:szCs w:val="24"/>
        </w:rPr>
        <w:t>De snelheid van voertuigen</w:t>
      </w:r>
      <w:r>
        <w:rPr>
          <w:rFonts w:ascii="Times New Roman" w:hAnsi="Times New Roman"/>
          <w:sz w:val="24"/>
          <w:szCs w:val="24"/>
        </w:rPr>
        <w:t xml:space="preserve"> </w:t>
      </w:r>
      <w:r w:rsidRPr="00C94E94">
        <w:rPr>
          <w:rFonts w:ascii="Times New Roman" w:hAnsi="Times New Roman"/>
          <w:sz w:val="24"/>
          <w:szCs w:val="24"/>
        </w:rPr>
        <w:t>moet zijn aangepast direct op de plaats waar een lagere maximumsnelheid gaat gelden. Om discussies of beroepschriften / brieven te voorkomen over een te korte afstand tussen de plaats waarop de lagere maximumsnelheid ingaat en de snelheidsmeting wordt een minimumafstand in acht genomen tussen de plaats van inwerkingtreding van de lagere maximumsnelheid tot de meetlocatie. Voor het bepalen van deze minimumafstand wordt geen rekening gehouden met de voor het gebod geldende maximumsnelheid. Het uitgangspunt is immers dat de snelheid bij het passeren van het gebod moet zijn aangepast en derhalve wordt bij het bepalen van de afstand tussen gebod en meetplaats uitgegaan van de uit het gebod volgende maximumsnelheid.</w:t>
      </w:r>
    </w:p>
    <w:p w:rsidR="00C94E94" w:rsidRPr="00C94E94" w:rsidRDefault="00C94E94" w:rsidP="00C94E94">
      <w:pPr>
        <w:spacing w:before="100" w:beforeAutospacing="1" w:after="100" w:afterAutospacing="1"/>
        <w:ind w:left="1776"/>
        <w:rPr>
          <w:rFonts w:ascii="Times New Roman" w:hAnsi="Times New Roman"/>
          <w:sz w:val="24"/>
          <w:szCs w:val="24"/>
        </w:rPr>
      </w:pPr>
      <w:r w:rsidRPr="00C94E94">
        <w:rPr>
          <w:rFonts w:ascii="Times New Roman" w:hAnsi="Times New Roman"/>
          <w:sz w:val="24"/>
          <w:szCs w:val="24"/>
        </w:rPr>
        <w:t>De minimale afstanden tussen gebod en meetplaats zijn:</w:t>
      </w:r>
    </w:p>
    <w:tbl>
      <w:tblPr>
        <w:tblW w:w="0" w:type="auto"/>
        <w:tblCellSpacing w:w="0" w:type="dxa"/>
        <w:tblInd w:w="720" w:type="dxa"/>
        <w:tblCellMar>
          <w:top w:w="15" w:type="dxa"/>
          <w:left w:w="15" w:type="dxa"/>
          <w:bottom w:w="15" w:type="dxa"/>
          <w:right w:w="15" w:type="dxa"/>
        </w:tblCellMar>
        <w:tblLook w:val="04A0" w:firstRow="1" w:lastRow="0" w:firstColumn="1" w:lastColumn="0" w:noHBand="0" w:noVBand="1"/>
      </w:tblPr>
      <w:tblGrid>
        <w:gridCol w:w="2000"/>
        <w:gridCol w:w="1733"/>
        <w:gridCol w:w="2806"/>
      </w:tblGrid>
      <w:tr w:rsidR="00C94E94" w:rsidRPr="00C94E94" w:rsidTr="00C94E94">
        <w:trPr>
          <w:tblCellSpacing w:w="0" w:type="dxa"/>
        </w:trPr>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30 km/h</w:t>
            </w:r>
          </w:p>
        </w:tc>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8 m/s</w:t>
            </w:r>
          </w:p>
        </w:tc>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80 meter afstand</w:t>
            </w:r>
          </w:p>
        </w:tc>
      </w:tr>
      <w:tr w:rsidR="00C94E94" w:rsidRPr="00C94E94" w:rsidTr="00C94E94">
        <w:trPr>
          <w:tblCellSpacing w:w="0" w:type="dxa"/>
        </w:trPr>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50 km/h</w:t>
            </w:r>
          </w:p>
        </w:tc>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14 m/s</w:t>
            </w:r>
          </w:p>
        </w:tc>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140 meter afstand</w:t>
            </w:r>
          </w:p>
        </w:tc>
      </w:tr>
      <w:tr w:rsidR="00C94E94" w:rsidRPr="00C94E94" w:rsidTr="00C94E94">
        <w:trPr>
          <w:tblCellSpacing w:w="0" w:type="dxa"/>
        </w:trPr>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60 km/h</w:t>
            </w:r>
          </w:p>
        </w:tc>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17 m/s</w:t>
            </w:r>
          </w:p>
        </w:tc>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170 meter afstand</w:t>
            </w:r>
          </w:p>
        </w:tc>
      </w:tr>
      <w:tr w:rsidR="00C94E94" w:rsidRPr="00C94E94" w:rsidTr="00C94E94">
        <w:trPr>
          <w:tblCellSpacing w:w="0" w:type="dxa"/>
        </w:trPr>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70 km/h</w:t>
            </w:r>
          </w:p>
        </w:tc>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19 m/s</w:t>
            </w:r>
          </w:p>
        </w:tc>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190 meter afstand</w:t>
            </w:r>
          </w:p>
        </w:tc>
      </w:tr>
      <w:tr w:rsidR="00C94E94" w:rsidRPr="00C94E94" w:rsidTr="00C94E94">
        <w:trPr>
          <w:tblCellSpacing w:w="0" w:type="dxa"/>
        </w:trPr>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80 km/h</w:t>
            </w:r>
          </w:p>
        </w:tc>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22 m/s</w:t>
            </w:r>
          </w:p>
        </w:tc>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220 meter afstand</w:t>
            </w:r>
          </w:p>
        </w:tc>
      </w:tr>
      <w:tr w:rsidR="00C94E94" w:rsidRPr="00C94E94" w:rsidTr="00C94E94">
        <w:trPr>
          <w:tblCellSpacing w:w="0" w:type="dxa"/>
        </w:trPr>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90 km/h</w:t>
            </w:r>
          </w:p>
        </w:tc>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25 m/s</w:t>
            </w:r>
          </w:p>
        </w:tc>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250 meter afstand</w:t>
            </w:r>
          </w:p>
        </w:tc>
      </w:tr>
      <w:tr w:rsidR="00C94E94" w:rsidRPr="00C94E94" w:rsidTr="00C94E94">
        <w:trPr>
          <w:tblCellSpacing w:w="0" w:type="dxa"/>
        </w:trPr>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100 km/h</w:t>
            </w:r>
          </w:p>
        </w:tc>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28 m/s</w:t>
            </w:r>
          </w:p>
        </w:tc>
        <w:tc>
          <w:tcPr>
            <w:tcW w:w="0" w:type="auto"/>
            <w:vAlign w:val="center"/>
            <w:hideMark/>
          </w:tcPr>
          <w:p w:rsidR="00C94E94" w:rsidRPr="00C94E94" w:rsidRDefault="00C94E94" w:rsidP="00C94E94">
            <w:pPr>
              <w:spacing w:before="100" w:beforeAutospacing="1" w:after="100" w:afterAutospacing="1"/>
              <w:ind w:left="1056"/>
              <w:rPr>
                <w:rFonts w:ascii="Times New Roman" w:hAnsi="Times New Roman"/>
                <w:sz w:val="24"/>
                <w:szCs w:val="24"/>
              </w:rPr>
            </w:pPr>
            <w:r w:rsidRPr="00C94E94">
              <w:rPr>
                <w:rFonts w:ascii="Times New Roman" w:hAnsi="Times New Roman"/>
                <w:sz w:val="24"/>
                <w:szCs w:val="24"/>
              </w:rPr>
              <w:t>280 meter afstand</w:t>
            </w:r>
          </w:p>
        </w:tc>
      </w:tr>
    </w:tbl>
    <w:p w:rsidR="00C94E94" w:rsidRPr="00C94E94" w:rsidRDefault="00C94E94" w:rsidP="00C94E94">
      <w:pPr>
        <w:spacing w:before="100" w:beforeAutospacing="1" w:after="100" w:afterAutospacing="1"/>
        <w:ind w:left="1776"/>
        <w:rPr>
          <w:rFonts w:ascii="Times New Roman" w:hAnsi="Times New Roman"/>
          <w:sz w:val="24"/>
          <w:szCs w:val="24"/>
        </w:rPr>
      </w:pPr>
      <w:r w:rsidRPr="00C94E94">
        <w:rPr>
          <w:rFonts w:ascii="Times New Roman" w:hAnsi="Times New Roman"/>
          <w:sz w:val="24"/>
          <w:szCs w:val="24"/>
        </w:rPr>
        <w:t>Dezelfde afstanden moeten worden gebruikt tussen de meetplaats en de plaats waarop het gebod dat door middel van de snelheidsmeter wordt gehandhaafd eindigt. Bij kruisingen</w:t>
      </w:r>
      <w:r>
        <w:rPr>
          <w:rFonts w:ascii="Times New Roman" w:hAnsi="Times New Roman"/>
          <w:sz w:val="24"/>
          <w:szCs w:val="24"/>
        </w:rPr>
        <w:t xml:space="preserve"> </w:t>
      </w:r>
      <w:r w:rsidRPr="00C94E94">
        <w:rPr>
          <w:rFonts w:ascii="Times New Roman" w:hAnsi="Times New Roman"/>
          <w:sz w:val="24"/>
          <w:szCs w:val="24"/>
        </w:rPr>
        <w:t>en in bijzondere omstandigheden kan hier van worden afgeweken.</w:t>
      </w:r>
    </w:p>
    <w:p w:rsidR="00C94E94" w:rsidRDefault="00A13A0A" w:rsidP="005C3981">
      <w:pPr>
        <w:spacing w:line="360" w:lineRule="auto"/>
        <w:ind w:left="1416"/>
        <w:rPr>
          <w:sz w:val="18"/>
          <w:szCs w:val="18"/>
        </w:rPr>
      </w:pPr>
      <w:r>
        <w:rPr>
          <w:sz w:val="18"/>
          <w:szCs w:val="18"/>
        </w:rPr>
        <w:lastRenderedPageBreak/>
        <w:t>Ook bevat de aanwijzing nog een aantal expliciete voorschriften waaraan het proces-verbaal moet voldoen, ten aanzien van een aantal specifieke types snelheidsmeters (verderop te bespreken):</w:t>
      </w:r>
    </w:p>
    <w:p w:rsidR="004C3E5F" w:rsidRDefault="004C3E5F" w:rsidP="00E3155B">
      <w:pPr>
        <w:numPr>
          <w:ilvl w:val="0"/>
          <w:numId w:val="36"/>
        </w:numPr>
        <w:tabs>
          <w:tab w:val="clear" w:pos="720"/>
          <w:tab w:val="num" w:pos="1776"/>
        </w:tabs>
        <w:spacing w:before="100" w:beforeAutospacing="1" w:after="100" w:afterAutospacing="1"/>
        <w:ind w:left="1776"/>
        <w:outlineLvl w:val="3"/>
        <w:rPr>
          <w:rFonts w:ascii="Times New Roman" w:hAnsi="Times New Roman"/>
          <w:b/>
          <w:bCs/>
          <w:sz w:val="24"/>
          <w:szCs w:val="24"/>
        </w:rPr>
      </w:pPr>
      <w:r w:rsidRPr="002C52FE">
        <w:rPr>
          <w:rFonts w:ascii="Times New Roman" w:hAnsi="Times New Roman"/>
          <w:b/>
          <w:bCs/>
          <w:sz w:val="24"/>
          <w:szCs w:val="24"/>
        </w:rPr>
        <w:t>Aanwijzing snelheidsoverschrijdingen en snelheidsbegrenzers</w:t>
      </w:r>
    </w:p>
    <w:p w:rsidR="00A13A0A" w:rsidRPr="00A13A0A" w:rsidRDefault="00A13A0A" w:rsidP="00E3155B">
      <w:pPr>
        <w:numPr>
          <w:ilvl w:val="0"/>
          <w:numId w:val="36"/>
        </w:numPr>
        <w:tabs>
          <w:tab w:val="clear" w:pos="720"/>
          <w:tab w:val="num" w:pos="1776"/>
        </w:tabs>
        <w:spacing w:before="100" w:beforeAutospacing="1" w:after="100" w:afterAutospacing="1"/>
        <w:ind w:left="1776"/>
        <w:outlineLvl w:val="3"/>
        <w:rPr>
          <w:rFonts w:ascii="Times New Roman" w:hAnsi="Times New Roman"/>
          <w:b/>
          <w:bCs/>
          <w:sz w:val="24"/>
          <w:szCs w:val="24"/>
        </w:rPr>
      </w:pPr>
      <w:r w:rsidRPr="00A13A0A">
        <w:rPr>
          <w:rFonts w:ascii="Times New Roman" w:hAnsi="Times New Roman"/>
          <w:b/>
          <w:bCs/>
          <w:sz w:val="24"/>
          <w:szCs w:val="24"/>
        </w:rPr>
        <w:t>4. Eisen proces-verbaal</w:t>
      </w:r>
    </w:p>
    <w:p w:rsidR="00A13A0A" w:rsidRPr="00A13A0A" w:rsidRDefault="00A13A0A" w:rsidP="00E3155B">
      <w:pPr>
        <w:numPr>
          <w:ilvl w:val="0"/>
          <w:numId w:val="36"/>
        </w:numPr>
        <w:spacing w:before="100" w:beforeAutospacing="1" w:after="100" w:afterAutospacing="1"/>
        <w:ind w:left="1776"/>
        <w:outlineLvl w:val="4"/>
        <w:rPr>
          <w:rFonts w:ascii="Times New Roman" w:hAnsi="Times New Roman"/>
          <w:b/>
          <w:bCs/>
          <w:sz w:val="20"/>
        </w:rPr>
      </w:pPr>
      <w:bookmarkStart w:id="3" w:name="opmerking_2849446"/>
      <w:bookmarkStart w:id="4" w:name="CIRDIV1292212_4_41"/>
      <w:bookmarkEnd w:id="3"/>
      <w:bookmarkEnd w:id="4"/>
      <w:r w:rsidRPr="00A13A0A">
        <w:rPr>
          <w:rFonts w:ascii="Times New Roman" w:hAnsi="Times New Roman"/>
          <w:b/>
          <w:bCs/>
          <w:sz w:val="20"/>
        </w:rPr>
        <w:t>4.1. Laser snelheidsmeter (</w:t>
      </w:r>
      <w:proofErr w:type="spellStart"/>
      <w:r w:rsidRPr="00A13A0A">
        <w:rPr>
          <w:rFonts w:ascii="Times New Roman" w:hAnsi="Times New Roman"/>
          <w:b/>
          <w:bCs/>
          <w:sz w:val="20"/>
        </w:rPr>
        <w:t>lasergun</w:t>
      </w:r>
      <w:proofErr w:type="spellEnd"/>
      <w:r w:rsidRPr="00A13A0A">
        <w:rPr>
          <w:rFonts w:ascii="Times New Roman" w:hAnsi="Times New Roman"/>
          <w:b/>
          <w:bCs/>
          <w:sz w:val="20"/>
        </w:rPr>
        <w:t>)</w:t>
      </w:r>
    </w:p>
    <w:p w:rsidR="00A13A0A" w:rsidRPr="00A13A0A" w:rsidRDefault="00A13A0A" w:rsidP="00E3155B">
      <w:pPr>
        <w:numPr>
          <w:ilvl w:val="0"/>
          <w:numId w:val="36"/>
        </w:numPr>
        <w:spacing w:before="100" w:beforeAutospacing="1" w:after="100" w:afterAutospacing="1"/>
        <w:ind w:left="1776"/>
        <w:rPr>
          <w:rFonts w:ascii="Times New Roman" w:hAnsi="Times New Roman"/>
          <w:sz w:val="24"/>
          <w:szCs w:val="24"/>
        </w:rPr>
      </w:pPr>
      <w:bookmarkStart w:id="5" w:name="opmerking_2849437"/>
      <w:bookmarkStart w:id="6" w:name="CIRDIV1292212_4_41_Tekst"/>
      <w:bookmarkEnd w:id="5"/>
      <w:bookmarkEnd w:id="6"/>
      <w:r w:rsidRPr="00A13A0A">
        <w:rPr>
          <w:rFonts w:ascii="Times New Roman" w:hAnsi="Times New Roman"/>
          <w:sz w:val="24"/>
          <w:szCs w:val="24"/>
        </w:rPr>
        <w:t xml:space="preserve">Juridisch gezien is er geen bezwaar tegen het verbaliseren op kenteken bij gebruik van de </w:t>
      </w:r>
      <w:proofErr w:type="spellStart"/>
      <w:r w:rsidRPr="00A13A0A">
        <w:rPr>
          <w:rFonts w:ascii="Times New Roman" w:hAnsi="Times New Roman"/>
          <w:sz w:val="24"/>
          <w:szCs w:val="24"/>
        </w:rPr>
        <w:t>lasergun</w:t>
      </w:r>
      <w:proofErr w:type="spellEnd"/>
      <w:r w:rsidRPr="00A13A0A">
        <w:rPr>
          <w:rFonts w:ascii="Times New Roman" w:hAnsi="Times New Roman"/>
          <w:sz w:val="24"/>
          <w:szCs w:val="24"/>
        </w:rPr>
        <w:t xml:space="preserve">. Omdat echter bij het gebruik van de </w:t>
      </w:r>
      <w:proofErr w:type="spellStart"/>
      <w:r w:rsidRPr="00A13A0A">
        <w:rPr>
          <w:rFonts w:ascii="Times New Roman" w:hAnsi="Times New Roman"/>
          <w:sz w:val="24"/>
          <w:szCs w:val="24"/>
        </w:rPr>
        <w:t>lasergun</w:t>
      </w:r>
      <w:proofErr w:type="spellEnd"/>
      <w:r w:rsidRPr="00A13A0A">
        <w:rPr>
          <w:rFonts w:ascii="Times New Roman" w:hAnsi="Times New Roman"/>
          <w:sz w:val="24"/>
          <w:szCs w:val="24"/>
        </w:rPr>
        <w:t xml:space="preserve"> meestal geen fotografische- of videoregistratie van de gedraging of overtreding plaatsvindt, moet in beginsel tot </w:t>
      </w:r>
      <w:proofErr w:type="spellStart"/>
      <w:r w:rsidRPr="00A13A0A">
        <w:rPr>
          <w:rFonts w:ascii="Times New Roman" w:hAnsi="Times New Roman"/>
          <w:sz w:val="24"/>
          <w:szCs w:val="24"/>
        </w:rPr>
        <w:t>staandehouding</w:t>
      </w:r>
      <w:proofErr w:type="spellEnd"/>
      <w:r w:rsidRPr="00A13A0A">
        <w:rPr>
          <w:rFonts w:ascii="Times New Roman" w:hAnsi="Times New Roman"/>
          <w:sz w:val="24"/>
          <w:szCs w:val="24"/>
        </w:rPr>
        <w:t xml:space="preserve"> worden overgegaan.</w:t>
      </w:r>
      <w:r w:rsidR="00291085" w:rsidRPr="00A13A0A">
        <w:rPr>
          <w:rFonts w:ascii="Times New Roman" w:hAnsi="Times New Roman"/>
          <w:sz w:val="24"/>
          <w:szCs w:val="24"/>
        </w:rPr>
        <w:t xml:space="preserve"> </w:t>
      </w:r>
    </w:p>
    <w:p w:rsidR="00A13A0A" w:rsidRPr="00A13A0A" w:rsidRDefault="00A13A0A" w:rsidP="004C3E5F">
      <w:pPr>
        <w:spacing w:before="100" w:beforeAutospacing="1" w:after="100" w:afterAutospacing="1"/>
        <w:ind w:left="1776"/>
        <w:rPr>
          <w:rFonts w:ascii="Times New Roman" w:hAnsi="Times New Roman"/>
          <w:sz w:val="24"/>
          <w:szCs w:val="24"/>
        </w:rPr>
      </w:pPr>
      <w:r w:rsidRPr="00A13A0A">
        <w:rPr>
          <w:rFonts w:ascii="Times New Roman" w:hAnsi="Times New Roman"/>
          <w:sz w:val="24"/>
          <w:szCs w:val="24"/>
        </w:rPr>
        <w:t xml:space="preserve">Als bij het gebruik van de </w:t>
      </w:r>
      <w:proofErr w:type="spellStart"/>
      <w:r w:rsidRPr="00A13A0A">
        <w:rPr>
          <w:rFonts w:ascii="Times New Roman" w:hAnsi="Times New Roman"/>
          <w:sz w:val="24"/>
          <w:szCs w:val="24"/>
        </w:rPr>
        <w:t>lasergun</w:t>
      </w:r>
      <w:proofErr w:type="spellEnd"/>
      <w:r w:rsidRPr="00A13A0A">
        <w:rPr>
          <w:rFonts w:ascii="Times New Roman" w:hAnsi="Times New Roman"/>
          <w:sz w:val="24"/>
          <w:szCs w:val="24"/>
        </w:rPr>
        <w:t xml:space="preserve"> toch tot het verbaliseren op kenteken wordt overgegaan zonder fotografische of videoregistratie, moet dit in het proces-verbaal of de beschikking worden gemotiveerd.</w:t>
      </w:r>
    </w:p>
    <w:p w:rsidR="00A13A0A" w:rsidRPr="00A13A0A" w:rsidRDefault="00A13A0A" w:rsidP="004C3E5F">
      <w:pPr>
        <w:spacing w:before="100" w:beforeAutospacing="1" w:after="100" w:afterAutospacing="1"/>
        <w:ind w:left="1776"/>
        <w:rPr>
          <w:rFonts w:ascii="Times New Roman" w:hAnsi="Times New Roman"/>
          <w:sz w:val="24"/>
          <w:szCs w:val="24"/>
        </w:rPr>
      </w:pPr>
      <w:r w:rsidRPr="00A13A0A">
        <w:rPr>
          <w:rFonts w:ascii="Times New Roman" w:hAnsi="Times New Roman"/>
          <w:sz w:val="24"/>
          <w:szCs w:val="24"/>
        </w:rPr>
        <w:t>In het proces-verbaal wordt naast de maximumsnelheid, de gemeten snelheid en de werkelijke (gecorrigeerde) snelheid, vermeld op welke afstand het voertuig werd gemeten.</w:t>
      </w:r>
    </w:p>
    <w:p w:rsidR="00A13A0A" w:rsidRPr="00A13A0A" w:rsidRDefault="00A13A0A" w:rsidP="00E3155B">
      <w:pPr>
        <w:numPr>
          <w:ilvl w:val="0"/>
          <w:numId w:val="36"/>
        </w:numPr>
        <w:spacing w:before="100" w:beforeAutospacing="1" w:after="100" w:afterAutospacing="1"/>
        <w:ind w:left="1776"/>
        <w:outlineLvl w:val="4"/>
        <w:rPr>
          <w:rFonts w:ascii="Times New Roman" w:hAnsi="Times New Roman"/>
          <w:b/>
          <w:bCs/>
          <w:sz w:val="20"/>
        </w:rPr>
      </w:pPr>
      <w:bookmarkStart w:id="7" w:name="opmerking_2849369"/>
      <w:bookmarkStart w:id="8" w:name="CIRDIV1292212_4_42"/>
      <w:bookmarkEnd w:id="7"/>
      <w:bookmarkEnd w:id="8"/>
      <w:r w:rsidRPr="00A13A0A">
        <w:rPr>
          <w:rFonts w:ascii="Times New Roman" w:hAnsi="Times New Roman"/>
          <w:b/>
          <w:bCs/>
          <w:sz w:val="20"/>
        </w:rPr>
        <w:t>4.2. Detectorsnelheidsmeter</w:t>
      </w:r>
    </w:p>
    <w:p w:rsidR="00A13A0A" w:rsidRPr="00A13A0A" w:rsidRDefault="00A13A0A" w:rsidP="00E3155B">
      <w:pPr>
        <w:numPr>
          <w:ilvl w:val="0"/>
          <w:numId w:val="36"/>
        </w:numPr>
        <w:spacing w:before="100" w:beforeAutospacing="1" w:after="100" w:afterAutospacing="1"/>
        <w:ind w:left="1776"/>
        <w:rPr>
          <w:rFonts w:ascii="Times New Roman" w:hAnsi="Times New Roman"/>
          <w:sz w:val="24"/>
          <w:szCs w:val="24"/>
        </w:rPr>
      </w:pPr>
      <w:bookmarkStart w:id="9" w:name="opmerking_2849440"/>
      <w:bookmarkStart w:id="10" w:name="CIRDIV1292212_4_42_Tekst"/>
      <w:bookmarkEnd w:id="9"/>
      <w:bookmarkEnd w:id="10"/>
      <w:r w:rsidRPr="00A13A0A">
        <w:rPr>
          <w:rFonts w:ascii="Times New Roman" w:hAnsi="Times New Roman"/>
          <w:sz w:val="24"/>
          <w:szCs w:val="24"/>
        </w:rPr>
        <w:t>Als bij detectormeting de gereden snelheid met ‘–’wordt aangegeven, is dit een waarde die het snelheidsmeetmiddel niet heeft kunnen aangeven. Om een zaak te kunnen vervolgen, moet de waarde van de snelheid bekend zijn. Als de waarde niet bekend is, zal afdoening dus niet mogelijk zijn.</w:t>
      </w:r>
    </w:p>
    <w:p w:rsidR="00A13A0A" w:rsidRPr="00A13A0A" w:rsidRDefault="00A13A0A" w:rsidP="00E3155B">
      <w:pPr>
        <w:numPr>
          <w:ilvl w:val="0"/>
          <w:numId w:val="36"/>
        </w:numPr>
        <w:spacing w:before="100" w:beforeAutospacing="1" w:after="100" w:afterAutospacing="1"/>
        <w:ind w:left="1776"/>
        <w:outlineLvl w:val="4"/>
        <w:rPr>
          <w:rFonts w:ascii="Times New Roman" w:hAnsi="Times New Roman"/>
          <w:b/>
          <w:bCs/>
          <w:sz w:val="20"/>
        </w:rPr>
      </w:pPr>
      <w:bookmarkStart w:id="11" w:name="opmerking_2849372"/>
      <w:bookmarkStart w:id="12" w:name="CIRDIV1292212_4_43"/>
      <w:bookmarkEnd w:id="11"/>
      <w:bookmarkEnd w:id="12"/>
      <w:r w:rsidRPr="00A13A0A">
        <w:rPr>
          <w:rFonts w:ascii="Times New Roman" w:hAnsi="Times New Roman"/>
          <w:b/>
          <w:bCs/>
          <w:sz w:val="20"/>
        </w:rPr>
        <w:t>4.3. Mobiele trajectsnelheidsmeter</w:t>
      </w:r>
    </w:p>
    <w:p w:rsidR="00A13A0A" w:rsidRPr="00A13A0A" w:rsidRDefault="00A13A0A" w:rsidP="00E3155B">
      <w:pPr>
        <w:numPr>
          <w:ilvl w:val="0"/>
          <w:numId w:val="36"/>
        </w:numPr>
        <w:spacing w:before="100" w:beforeAutospacing="1" w:after="100" w:afterAutospacing="1"/>
        <w:ind w:left="1776"/>
        <w:rPr>
          <w:rFonts w:ascii="Times New Roman" w:hAnsi="Times New Roman"/>
          <w:sz w:val="24"/>
          <w:szCs w:val="24"/>
        </w:rPr>
      </w:pPr>
      <w:bookmarkStart w:id="13" w:name="opmerking_2849442"/>
      <w:bookmarkStart w:id="14" w:name="CIRDIV1292212_4_43_Tekst"/>
      <w:bookmarkEnd w:id="13"/>
      <w:bookmarkEnd w:id="14"/>
      <w:r w:rsidRPr="00A13A0A">
        <w:rPr>
          <w:rFonts w:ascii="Times New Roman" w:hAnsi="Times New Roman"/>
          <w:sz w:val="24"/>
          <w:szCs w:val="24"/>
        </w:rPr>
        <w:t>Als een voertuig is uitgerust met een mobiele trajectsnelheidsmeter, kan alleen in zeer uitzonderlijke gevallen gebruik worden gemaakt van een geijkte snelheidsmeter in het dienstvoertuig. Bij gebruik van een geijkte snelheidsmeter in een dergelijk dienstvoertuig moet in het proces-verbaal worden gemotiveerd waarom geen gebruik werd gemaakt van de mobiele trajectsnelheidsmeter.</w:t>
      </w:r>
    </w:p>
    <w:p w:rsidR="00A13A0A" w:rsidRPr="00A13A0A" w:rsidRDefault="00A13A0A" w:rsidP="00E3155B">
      <w:pPr>
        <w:numPr>
          <w:ilvl w:val="0"/>
          <w:numId w:val="36"/>
        </w:numPr>
        <w:spacing w:before="100" w:beforeAutospacing="1" w:after="100" w:afterAutospacing="1"/>
        <w:ind w:left="1776"/>
        <w:outlineLvl w:val="4"/>
        <w:rPr>
          <w:rFonts w:ascii="Times New Roman" w:hAnsi="Times New Roman"/>
          <w:b/>
          <w:bCs/>
          <w:sz w:val="20"/>
        </w:rPr>
      </w:pPr>
      <w:bookmarkStart w:id="15" w:name="opmerking_2849374"/>
      <w:bookmarkStart w:id="16" w:name="CIRDIV1292212_4_44"/>
      <w:bookmarkEnd w:id="15"/>
      <w:bookmarkEnd w:id="16"/>
      <w:r w:rsidRPr="00A13A0A">
        <w:rPr>
          <w:rFonts w:ascii="Times New Roman" w:hAnsi="Times New Roman"/>
          <w:b/>
          <w:bCs/>
          <w:sz w:val="20"/>
        </w:rPr>
        <w:t>4.4. Geijkte boordsnelheidsmeter in dienstvoertuig</w:t>
      </w:r>
    </w:p>
    <w:p w:rsidR="00A13A0A" w:rsidRPr="00A13A0A" w:rsidRDefault="00A13A0A" w:rsidP="00E3155B">
      <w:pPr>
        <w:numPr>
          <w:ilvl w:val="0"/>
          <w:numId w:val="36"/>
        </w:numPr>
        <w:spacing w:before="100" w:beforeAutospacing="1" w:after="100" w:afterAutospacing="1"/>
        <w:ind w:left="1776"/>
        <w:rPr>
          <w:rFonts w:ascii="Times New Roman" w:hAnsi="Times New Roman"/>
          <w:sz w:val="24"/>
          <w:szCs w:val="24"/>
        </w:rPr>
      </w:pPr>
      <w:bookmarkStart w:id="17" w:name="opmerking_2849443"/>
      <w:bookmarkStart w:id="18" w:name="CIRDIV1292212_4_44_Tekst"/>
      <w:bookmarkEnd w:id="17"/>
      <w:bookmarkEnd w:id="18"/>
      <w:r w:rsidRPr="00A13A0A">
        <w:rPr>
          <w:rFonts w:ascii="Times New Roman" w:hAnsi="Times New Roman"/>
          <w:sz w:val="24"/>
          <w:szCs w:val="24"/>
        </w:rPr>
        <w:t>Een proces-verbaal waarin sprake is van snelheidsmeting met behulp van een geijkte snelheidsmeter in een dienstvoertuig dient de volgende gegevens te bevatten:</w:t>
      </w:r>
    </w:p>
    <w:p w:rsidR="00A13A0A" w:rsidRPr="00A13A0A" w:rsidRDefault="00A13A0A" w:rsidP="00E3155B">
      <w:pPr>
        <w:numPr>
          <w:ilvl w:val="1"/>
          <w:numId w:val="36"/>
        </w:numPr>
        <w:spacing w:before="100" w:beforeAutospacing="1" w:after="100" w:afterAutospacing="1"/>
        <w:ind w:left="2496"/>
        <w:rPr>
          <w:rFonts w:ascii="Times New Roman" w:hAnsi="Times New Roman"/>
          <w:sz w:val="24"/>
          <w:szCs w:val="24"/>
        </w:rPr>
      </w:pPr>
      <w:r w:rsidRPr="00A13A0A">
        <w:rPr>
          <w:rFonts w:ascii="Times New Roman" w:hAnsi="Times New Roman"/>
          <w:sz w:val="24"/>
          <w:szCs w:val="24"/>
        </w:rPr>
        <w:t>– de toegestane snelheid;</w:t>
      </w:r>
    </w:p>
    <w:p w:rsidR="00A13A0A" w:rsidRPr="00A13A0A" w:rsidRDefault="00A13A0A" w:rsidP="00E3155B">
      <w:pPr>
        <w:numPr>
          <w:ilvl w:val="1"/>
          <w:numId w:val="36"/>
        </w:numPr>
        <w:spacing w:before="100" w:beforeAutospacing="1" w:after="100" w:afterAutospacing="1"/>
        <w:ind w:left="2496"/>
        <w:rPr>
          <w:rFonts w:ascii="Times New Roman" w:hAnsi="Times New Roman"/>
          <w:sz w:val="24"/>
          <w:szCs w:val="24"/>
        </w:rPr>
      </w:pPr>
      <w:r w:rsidRPr="00A13A0A">
        <w:rPr>
          <w:rFonts w:ascii="Times New Roman" w:hAnsi="Times New Roman"/>
          <w:sz w:val="24"/>
          <w:szCs w:val="24"/>
        </w:rPr>
        <w:t>– de afstand tussen het gemeten en meetvoertuig, met de vaststelling dat die onderlinge afstand tijdens het meten van de snelheid gelijk dan wel nagenoeg gelijk bleef, dan wel dat het gemeten voertuig uitliep op het dienstmotorvoertuig;;</w:t>
      </w:r>
    </w:p>
    <w:p w:rsidR="00A13A0A" w:rsidRPr="00A13A0A" w:rsidRDefault="00A13A0A" w:rsidP="00E3155B">
      <w:pPr>
        <w:numPr>
          <w:ilvl w:val="1"/>
          <w:numId w:val="36"/>
        </w:numPr>
        <w:spacing w:before="100" w:beforeAutospacing="1" w:after="100" w:afterAutospacing="1"/>
        <w:ind w:left="2496"/>
        <w:rPr>
          <w:rFonts w:ascii="Times New Roman" w:hAnsi="Times New Roman"/>
          <w:sz w:val="24"/>
          <w:szCs w:val="24"/>
        </w:rPr>
      </w:pPr>
      <w:r w:rsidRPr="00A13A0A">
        <w:rPr>
          <w:rFonts w:ascii="Times New Roman" w:hAnsi="Times New Roman"/>
          <w:sz w:val="24"/>
          <w:szCs w:val="24"/>
        </w:rPr>
        <w:t>– de afstand waarover de snelheid van het voertuig werd gemeten;</w:t>
      </w:r>
    </w:p>
    <w:p w:rsidR="00A13A0A" w:rsidRPr="00A13A0A" w:rsidRDefault="00A13A0A" w:rsidP="00E3155B">
      <w:pPr>
        <w:numPr>
          <w:ilvl w:val="1"/>
          <w:numId w:val="36"/>
        </w:numPr>
        <w:spacing w:before="100" w:beforeAutospacing="1" w:after="100" w:afterAutospacing="1"/>
        <w:ind w:left="2496"/>
        <w:rPr>
          <w:rFonts w:ascii="Times New Roman" w:hAnsi="Times New Roman"/>
          <w:sz w:val="24"/>
          <w:szCs w:val="24"/>
        </w:rPr>
      </w:pPr>
      <w:r w:rsidRPr="00A13A0A">
        <w:rPr>
          <w:rFonts w:ascii="Times New Roman" w:hAnsi="Times New Roman"/>
          <w:sz w:val="24"/>
          <w:szCs w:val="24"/>
        </w:rPr>
        <w:t>– de geconstateerde snelheid (afgelezen snelheid);</w:t>
      </w:r>
    </w:p>
    <w:p w:rsidR="00A13A0A" w:rsidRPr="00A13A0A" w:rsidRDefault="00A13A0A" w:rsidP="00E3155B">
      <w:pPr>
        <w:numPr>
          <w:ilvl w:val="1"/>
          <w:numId w:val="36"/>
        </w:numPr>
        <w:spacing w:before="100" w:beforeAutospacing="1" w:after="100" w:afterAutospacing="1"/>
        <w:ind w:left="2496"/>
        <w:rPr>
          <w:rFonts w:ascii="Times New Roman" w:hAnsi="Times New Roman"/>
          <w:sz w:val="24"/>
          <w:szCs w:val="24"/>
        </w:rPr>
      </w:pPr>
      <w:r w:rsidRPr="00A13A0A">
        <w:rPr>
          <w:rFonts w:ascii="Times New Roman" w:hAnsi="Times New Roman"/>
          <w:sz w:val="24"/>
          <w:szCs w:val="24"/>
        </w:rPr>
        <w:t xml:space="preserve">– de gemeten snelheid volgens </w:t>
      </w:r>
      <w:proofErr w:type="spellStart"/>
      <w:r w:rsidRPr="00A13A0A">
        <w:rPr>
          <w:rFonts w:ascii="Times New Roman" w:hAnsi="Times New Roman"/>
          <w:sz w:val="24"/>
          <w:szCs w:val="24"/>
        </w:rPr>
        <w:t>ijktabel</w:t>
      </w:r>
      <w:proofErr w:type="spellEnd"/>
      <w:r w:rsidRPr="00A13A0A">
        <w:rPr>
          <w:rFonts w:ascii="Times New Roman" w:hAnsi="Times New Roman"/>
          <w:sz w:val="24"/>
          <w:szCs w:val="24"/>
        </w:rPr>
        <w:t xml:space="preserve"> (= snelheid </w:t>
      </w:r>
      <w:proofErr w:type="spellStart"/>
      <w:r w:rsidRPr="00A13A0A">
        <w:rPr>
          <w:rFonts w:ascii="Times New Roman" w:hAnsi="Times New Roman"/>
          <w:sz w:val="24"/>
          <w:szCs w:val="24"/>
        </w:rPr>
        <w:t>ijktabel</w:t>
      </w:r>
      <w:proofErr w:type="spellEnd"/>
      <w:r w:rsidRPr="00A13A0A">
        <w:rPr>
          <w:rFonts w:ascii="Times New Roman" w:hAnsi="Times New Roman"/>
          <w:sz w:val="24"/>
          <w:szCs w:val="24"/>
        </w:rPr>
        <w:t xml:space="preserve"> behorende bij de boordsnelheidsmeter);</w:t>
      </w:r>
    </w:p>
    <w:p w:rsidR="00A13A0A" w:rsidRPr="00A13A0A" w:rsidRDefault="00A13A0A" w:rsidP="00E3155B">
      <w:pPr>
        <w:numPr>
          <w:ilvl w:val="1"/>
          <w:numId w:val="36"/>
        </w:numPr>
        <w:spacing w:before="100" w:beforeAutospacing="1" w:after="100" w:afterAutospacing="1"/>
        <w:ind w:left="2496"/>
        <w:rPr>
          <w:rFonts w:ascii="Times New Roman" w:hAnsi="Times New Roman"/>
          <w:sz w:val="24"/>
          <w:szCs w:val="24"/>
        </w:rPr>
      </w:pPr>
      <w:r w:rsidRPr="00A13A0A">
        <w:rPr>
          <w:rFonts w:ascii="Times New Roman" w:hAnsi="Times New Roman"/>
          <w:sz w:val="24"/>
          <w:szCs w:val="24"/>
        </w:rPr>
        <w:lastRenderedPageBreak/>
        <w:t xml:space="preserve">– de gecorrigeerde snelheid (= gemeten snelheid volgens </w:t>
      </w:r>
      <w:proofErr w:type="spellStart"/>
      <w:r w:rsidRPr="00A13A0A">
        <w:rPr>
          <w:rFonts w:ascii="Times New Roman" w:hAnsi="Times New Roman"/>
          <w:sz w:val="24"/>
          <w:szCs w:val="24"/>
        </w:rPr>
        <w:t>ijktabel</w:t>
      </w:r>
      <w:proofErr w:type="spellEnd"/>
      <w:r w:rsidRPr="00A13A0A">
        <w:rPr>
          <w:rFonts w:ascii="Times New Roman" w:hAnsi="Times New Roman"/>
          <w:sz w:val="24"/>
          <w:szCs w:val="24"/>
        </w:rPr>
        <w:t xml:space="preserve"> minus de correctie of snelheid </w:t>
      </w:r>
      <w:proofErr w:type="spellStart"/>
      <w:r w:rsidRPr="00A13A0A">
        <w:rPr>
          <w:rFonts w:ascii="Times New Roman" w:hAnsi="Times New Roman"/>
          <w:sz w:val="24"/>
          <w:szCs w:val="24"/>
        </w:rPr>
        <w:t>ijktabel</w:t>
      </w:r>
      <w:proofErr w:type="spellEnd"/>
      <w:r w:rsidRPr="00A13A0A">
        <w:rPr>
          <w:rFonts w:ascii="Times New Roman" w:hAnsi="Times New Roman"/>
          <w:sz w:val="24"/>
          <w:szCs w:val="24"/>
        </w:rPr>
        <w:t xml:space="preserve"> waarin de correctie reeds is opgenomen);</w:t>
      </w:r>
    </w:p>
    <w:p w:rsidR="00A13A0A" w:rsidRPr="00A13A0A" w:rsidRDefault="00A13A0A" w:rsidP="00E3155B">
      <w:pPr>
        <w:numPr>
          <w:ilvl w:val="1"/>
          <w:numId w:val="36"/>
        </w:numPr>
        <w:spacing w:before="100" w:beforeAutospacing="1" w:after="100" w:afterAutospacing="1"/>
        <w:ind w:left="2496"/>
        <w:rPr>
          <w:rFonts w:ascii="Times New Roman" w:hAnsi="Times New Roman"/>
          <w:sz w:val="24"/>
          <w:szCs w:val="24"/>
        </w:rPr>
      </w:pPr>
      <w:r w:rsidRPr="00A13A0A">
        <w:rPr>
          <w:rFonts w:ascii="Times New Roman" w:hAnsi="Times New Roman"/>
          <w:sz w:val="24"/>
          <w:szCs w:val="24"/>
        </w:rPr>
        <w:t>– de overschrijding in aantal kilometers per uur.</w:t>
      </w:r>
    </w:p>
    <w:p w:rsidR="005C3981" w:rsidRDefault="000B2FE3" w:rsidP="000B2FE3">
      <w:pPr>
        <w:spacing w:line="360" w:lineRule="auto"/>
        <w:ind w:left="1416"/>
        <w:rPr>
          <w:sz w:val="18"/>
          <w:szCs w:val="18"/>
        </w:rPr>
      </w:pPr>
      <w:r>
        <w:rPr>
          <w:sz w:val="18"/>
          <w:szCs w:val="18"/>
        </w:rPr>
        <w:t>Interessant is ook de volgende passage uit de Aanwijzing, onder het kopje “ondergrens vervolging en instellen snelheidsmeters”:</w:t>
      </w:r>
    </w:p>
    <w:p w:rsidR="000B2FE3" w:rsidRDefault="000B2FE3" w:rsidP="00E3155B">
      <w:pPr>
        <w:numPr>
          <w:ilvl w:val="0"/>
          <w:numId w:val="37"/>
        </w:numPr>
        <w:tabs>
          <w:tab w:val="clear" w:pos="720"/>
          <w:tab w:val="num" w:pos="1776"/>
        </w:tabs>
        <w:spacing w:before="100" w:beforeAutospacing="1" w:after="100" w:afterAutospacing="1"/>
        <w:ind w:left="1776"/>
        <w:outlineLvl w:val="4"/>
        <w:rPr>
          <w:rFonts w:ascii="Times New Roman" w:hAnsi="Times New Roman"/>
          <w:b/>
          <w:bCs/>
          <w:sz w:val="24"/>
          <w:szCs w:val="24"/>
        </w:rPr>
      </w:pPr>
      <w:r w:rsidRPr="002C52FE">
        <w:rPr>
          <w:rFonts w:ascii="Times New Roman" w:hAnsi="Times New Roman"/>
          <w:b/>
          <w:bCs/>
          <w:sz w:val="24"/>
          <w:szCs w:val="24"/>
        </w:rPr>
        <w:t>Aanwijzing snelheidsoverschrijdingen en snelheidsbegrenzers</w:t>
      </w:r>
    </w:p>
    <w:p w:rsidR="000B2FE3" w:rsidRPr="000B2FE3" w:rsidRDefault="000B2FE3" w:rsidP="00E3155B">
      <w:pPr>
        <w:numPr>
          <w:ilvl w:val="0"/>
          <w:numId w:val="37"/>
        </w:numPr>
        <w:tabs>
          <w:tab w:val="clear" w:pos="720"/>
          <w:tab w:val="num" w:pos="1776"/>
        </w:tabs>
        <w:spacing w:before="100" w:beforeAutospacing="1" w:after="100" w:afterAutospacing="1"/>
        <w:ind w:left="1776"/>
        <w:outlineLvl w:val="4"/>
        <w:rPr>
          <w:rFonts w:ascii="Times New Roman" w:hAnsi="Times New Roman"/>
          <w:b/>
          <w:bCs/>
          <w:sz w:val="24"/>
          <w:szCs w:val="24"/>
        </w:rPr>
      </w:pPr>
      <w:r w:rsidRPr="000B2FE3">
        <w:rPr>
          <w:rFonts w:ascii="Times New Roman" w:hAnsi="Times New Roman"/>
          <w:b/>
          <w:bCs/>
          <w:sz w:val="24"/>
          <w:szCs w:val="24"/>
        </w:rPr>
        <w:t>3.3. Ondergrens vervolging en instellen snelheidsmeters</w:t>
      </w:r>
    </w:p>
    <w:p w:rsidR="000B2FE3" w:rsidRPr="000B2FE3" w:rsidRDefault="000B2FE3" w:rsidP="00E3155B">
      <w:pPr>
        <w:numPr>
          <w:ilvl w:val="0"/>
          <w:numId w:val="37"/>
        </w:numPr>
        <w:spacing w:before="100" w:beforeAutospacing="1" w:after="100" w:afterAutospacing="1"/>
        <w:ind w:left="1776"/>
        <w:rPr>
          <w:rFonts w:ascii="Times New Roman" w:hAnsi="Times New Roman"/>
          <w:sz w:val="24"/>
          <w:szCs w:val="24"/>
        </w:rPr>
      </w:pPr>
      <w:bookmarkStart w:id="19" w:name="opmerking_2849434"/>
      <w:bookmarkStart w:id="20" w:name="CIRDIV1292212_3_33_Tekst"/>
      <w:bookmarkEnd w:id="19"/>
      <w:bookmarkEnd w:id="20"/>
      <w:r w:rsidRPr="000B2FE3">
        <w:rPr>
          <w:rFonts w:ascii="Times New Roman" w:hAnsi="Times New Roman"/>
          <w:sz w:val="24"/>
          <w:szCs w:val="24"/>
        </w:rPr>
        <w:t>Om te voorkomen dat de gemeten snelheid na aftrek van de meetcorrectie te dicht bij de toegestane maximumsnelheid ligt, wordt pas opgetreden als de gemeten snelheid verminderd met de voorgeschreven correctie van 3 procent, met 4 km/h of meer wordt overschreden. Uitsluitend bij een toegestane maximumsnelheid van 130 km/h wordt van deze regel afgeweken en kan worden opgetreden vanaf een gemeten snelheid van 136 km/h. Aangezien de maximumsnelheid van 130 km/h de bovengrens vormt van het snelhedengebouw vinden de ministers van Veiligheid en Justitie en Infrastructuur en Milieu het verdedigbaar om geen ondergrens te hanteren bij deze snelheid.</w:t>
      </w:r>
    </w:p>
    <w:p w:rsidR="000B2FE3" w:rsidRPr="000B2FE3" w:rsidRDefault="000B2FE3" w:rsidP="000B2FE3">
      <w:pPr>
        <w:spacing w:before="100" w:beforeAutospacing="1" w:after="100" w:afterAutospacing="1"/>
        <w:ind w:left="1776"/>
        <w:outlineLvl w:val="5"/>
        <w:rPr>
          <w:rFonts w:ascii="Times New Roman" w:hAnsi="Times New Roman"/>
          <w:b/>
          <w:bCs/>
          <w:sz w:val="18"/>
          <w:szCs w:val="18"/>
        </w:rPr>
      </w:pPr>
      <w:r w:rsidRPr="000B2FE3">
        <w:rPr>
          <w:rFonts w:ascii="Times New Roman" w:hAnsi="Times New Roman"/>
          <w:b/>
          <w:bCs/>
          <w:i/>
          <w:iCs/>
          <w:sz w:val="18"/>
          <w:szCs w:val="18"/>
        </w:rPr>
        <w:t>De snelheidsmeters zoals genoemd onder 3.1 van deze aanwijzing moeten dus als volgt worden ingesteld:</w:t>
      </w:r>
    </w:p>
    <w:tbl>
      <w:tblPr>
        <w:tblW w:w="7549" w:type="dxa"/>
        <w:tblCellSpacing w:w="0" w:type="dxa"/>
        <w:tblInd w:w="1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10"/>
        <w:gridCol w:w="1994"/>
        <w:gridCol w:w="1418"/>
        <w:gridCol w:w="1727"/>
      </w:tblGrid>
      <w:tr w:rsidR="007A2C84" w:rsidRPr="000B2FE3" w:rsidTr="007A2C84">
        <w:trPr>
          <w:tblHeader/>
          <w:tblCellSpacing w:w="0" w:type="dxa"/>
        </w:trPr>
        <w:tc>
          <w:tcPr>
            <w:tcW w:w="2410" w:type="dxa"/>
            <w:hideMark/>
          </w:tcPr>
          <w:p w:rsidR="000B2FE3" w:rsidRPr="000B2FE3" w:rsidRDefault="000B2FE3" w:rsidP="007A2C84">
            <w:pPr>
              <w:spacing w:before="100" w:beforeAutospacing="1" w:after="100" w:afterAutospacing="1"/>
              <w:ind w:left="269"/>
              <w:rPr>
                <w:rFonts w:ascii="Times New Roman" w:hAnsi="Times New Roman"/>
                <w:b/>
                <w:bCs/>
                <w:sz w:val="24"/>
                <w:szCs w:val="24"/>
              </w:rPr>
            </w:pPr>
            <w:r w:rsidRPr="000B2FE3">
              <w:rPr>
                <w:rFonts w:ascii="Times New Roman" w:hAnsi="Times New Roman"/>
                <w:b/>
                <w:bCs/>
                <w:sz w:val="24"/>
                <w:szCs w:val="24"/>
              </w:rPr>
              <w:t>Maximumsnelheid</w:t>
            </w:r>
          </w:p>
        </w:tc>
        <w:tc>
          <w:tcPr>
            <w:tcW w:w="1994" w:type="dxa"/>
            <w:hideMark/>
          </w:tcPr>
          <w:p w:rsidR="000B2FE3" w:rsidRPr="000B2FE3" w:rsidRDefault="000B2FE3" w:rsidP="007A2C84">
            <w:pPr>
              <w:spacing w:before="100" w:beforeAutospacing="1" w:after="100" w:afterAutospacing="1"/>
              <w:ind w:left="243"/>
              <w:rPr>
                <w:rFonts w:ascii="Times New Roman" w:hAnsi="Times New Roman"/>
                <w:b/>
                <w:bCs/>
                <w:sz w:val="24"/>
                <w:szCs w:val="24"/>
              </w:rPr>
            </w:pPr>
            <w:r w:rsidRPr="000B2FE3">
              <w:rPr>
                <w:rFonts w:ascii="Times New Roman" w:hAnsi="Times New Roman"/>
                <w:b/>
                <w:bCs/>
                <w:sz w:val="24"/>
                <w:szCs w:val="24"/>
              </w:rPr>
              <w:t>Snelheidsm</w:t>
            </w:r>
            <w:r w:rsidR="007A2C84">
              <w:rPr>
                <w:rFonts w:ascii="Times New Roman" w:hAnsi="Times New Roman"/>
                <w:b/>
                <w:bCs/>
                <w:sz w:val="24"/>
                <w:szCs w:val="24"/>
              </w:rPr>
              <w:t>e</w:t>
            </w:r>
            <w:r w:rsidRPr="000B2FE3">
              <w:rPr>
                <w:rFonts w:ascii="Times New Roman" w:hAnsi="Times New Roman"/>
                <w:b/>
                <w:bCs/>
                <w:sz w:val="24"/>
                <w:szCs w:val="24"/>
              </w:rPr>
              <w:t>ter instellen op</w:t>
            </w:r>
          </w:p>
        </w:tc>
        <w:tc>
          <w:tcPr>
            <w:tcW w:w="1418" w:type="dxa"/>
            <w:hideMark/>
          </w:tcPr>
          <w:p w:rsidR="000B2FE3" w:rsidRPr="000B2FE3" w:rsidRDefault="000B2FE3" w:rsidP="007A2C84">
            <w:pPr>
              <w:spacing w:before="100" w:beforeAutospacing="1" w:after="100" w:afterAutospacing="1"/>
              <w:ind w:left="164" w:right="-443"/>
              <w:rPr>
                <w:rFonts w:ascii="Times New Roman" w:hAnsi="Times New Roman"/>
                <w:b/>
                <w:bCs/>
                <w:sz w:val="24"/>
                <w:szCs w:val="24"/>
              </w:rPr>
            </w:pPr>
            <w:r w:rsidRPr="000B2FE3">
              <w:rPr>
                <w:rFonts w:ascii="Times New Roman" w:hAnsi="Times New Roman"/>
                <w:b/>
                <w:bCs/>
                <w:sz w:val="24"/>
                <w:szCs w:val="24"/>
              </w:rPr>
              <w:t>Correctie</w:t>
            </w:r>
          </w:p>
        </w:tc>
        <w:tc>
          <w:tcPr>
            <w:tcW w:w="1727" w:type="dxa"/>
            <w:hideMark/>
          </w:tcPr>
          <w:p w:rsidR="000B2FE3" w:rsidRPr="000B2FE3" w:rsidRDefault="000B2FE3" w:rsidP="007A2C84">
            <w:pPr>
              <w:spacing w:before="100" w:beforeAutospacing="1" w:after="100" w:afterAutospacing="1"/>
              <w:ind w:left="411"/>
              <w:rPr>
                <w:rFonts w:ascii="Times New Roman" w:hAnsi="Times New Roman"/>
                <w:b/>
                <w:bCs/>
                <w:sz w:val="24"/>
                <w:szCs w:val="24"/>
              </w:rPr>
            </w:pPr>
            <w:r w:rsidRPr="000B2FE3">
              <w:rPr>
                <w:rFonts w:ascii="Times New Roman" w:hAnsi="Times New Roman"/>
                <w:b/>
                <w:bCs/>
                <w:sz w:val="24"/>
                <w:szCs w:val="24"/>
              </w:rPr>
              <w:t>Beschikking</w:t>
            </w:r>
          </w:p>
        </w:tc>
      </w:tr>
      <w:tr w:rsidR="007A2C84" w:rsidRPr="000B2FE3" w:rsidTr="007A2C84">
        <w:trPr>
          <w:tblCellSpacing w:w="0" w:type="dxa"/>
        </w:trPr>
        <w:tc>
          <w:tcPr>
            <w:tcW w:w="2410" w:type="dxa"/>
            <w:hideMark/>
          </w:tcPr>
          <w:p w:rsidR="000B2FE3" w:rsidRPr="000B2FE3" w:rsidRDefault="000B2FE3" w:rsidP="007A2C84">
            <w:pPr>
              <w:spacing w:before="100" w:beforeAutospacing="1" w:after="100" w:afterAutospacing="1"/>
              <w:ind w:left="269"/>
              <w:rPr>
                <w:rFonts w:ascii="Times New Roman" w:hAnsi="Times New Roman"/>
                <w:sz w:val="24"/>
                <w:szCs w:val="24"/>
              </w:rPr>
            </w:pPr>
            <w:r w:rsidRPr="000B2FE3">
              <w:rPr>
                <w:rFonts w:ascii="Times New Roman" w:hAnsi="Times New Roman"/>
                <w:sz w:val="24"/>
                <w:szCs w:val="24"/>
              </w:rPr>
              <w:t>30 km/h</w:t>
            </w:r>
          </w:p>
        </w:tc>
        <w:tc>
          <w:tcPr>
            <w:tcW w:w="1994" w:type="dxa"/>
            <w:hideMark/>
          </w:tcPr>
          <w:p w:rsidR="000B2FE3" w:rsidRPr="000B2FE3" w:rsidRDefault="000B2FE3" w:rsidP="007A2C84">
            <w:pPr>
              <w:spacing w:before="100" w:beforeAutospacing="1" w:after="100" w:afterAutospacing="1"/>
              <w:ind w:left="268"/>
              <w:rPr>
                <w:rFonts w:ascii="Times New Roman" w:hAnsi="Times New Roman"/>
                <w:sz w:val="24"/>
                <w:szCs w:val="24"/>
              </w:rPr>
            </w:pPr>
            <w:r w:rsidRPr="000B2FE3">
              <w:rPr>
                <w:rFonts w:ascii="Times New Roman" w:hAnsi="Times New Roman"/>
                <w:sz w:val="24"/>
                <w:szCs w:val="24"/>
              </w:rPr>
              <w:t>37 km/h</w:t>
            </w:r>
          </w:p>
        </w:tc>
        <w:tc>
          <w:tcPr>
            <w:tcW w:w="1418" w:type="dxa"/>
            <w:hideMark/>
          </w:tcPr>
          <w:p w:rsidR="000B2FE3" w:rsidRPr="000B2FE3" w:rsidRDefault="000B2FE3" w:rsidP="007A2C84">
            <w:pPr>
              <w:spacing w:before="100" w:beforeAutospacing="1" w:after="100" w:afterAutospacing="1"/>
              <w:ind w:left="1056"/>
              <w:rPr>
                <w:rFonts w:ascii="Times New Roman" w:hAnsi="Times New Roman"/>
                <w:sz w:val="24"/>
                <w:szCs w:val="24"/>
              </w:rPr>
            </w:pPr>
            <w:r w:rsidRPr="000B2FE3">
              <w:rPr>
                <w:rFonts w:ascii="Times New Roman" w:hAnsi="Times New Roman"/>
                <w:sz w:val="24"/>
                <w:szCs w:val="24"/>
              </w:rPr>
              <w:t>-3</w:t>
            </w:r>
          </w:p>
        </w:tc>
        <w:tc>
          <w:tcPr>
            <w:tcW w:w="1727" w:type="dxa"/>
            <w:hideMark/>
          </w:tcPr>
          <w:p w:rsidR="000B2FE3" w:rsidRPr="000B2FE3" w:rsidRDefault="000B2FE3" w:rsidP="007A2C84">
            <w:pPr>
              <w:spacing w:before="100" w:beforeAutospacing="1" w:after="100" w:afterAutospacing="1"/>
              <w:ind w:left="400"/>
              <w:rPr>
                <w:rFonts w:ascii="Times New Roman" w:hAnsi="Times New Roman"/>
                <w:sz w:val="24"/>
                <w:szCs w:val="24"/>
              </w:rPr>
            </w:pPr>
            <w:r w:rsidRPr="000B2FE3">
              <w:rPr>
                <w:rFonts w:ascii="Times New Roman" w:hAnsi="Times New Roman"/>
                <w:sz w:val="24"/>
                <w:szCs w:val="24"/>
              </w:rPr>
              <w:t>34 km/h</w:t>
            </w:r>
          </w:p>
        </w:tc>
      </w:tr>
      <w:tr w:rsidR="007A2C84" w:rsidRPr="000B2FE3" w:rsidTr="007A2C84">
        <w:trPr>
          <w:tblCellSpacing w:w="0" w:type="dxa"/>
        </w:trPr>
        <w:tc>
          <w:tcPr>
            <w:tcW w:w="2410" w:type="dxa"/>
            <w:hideMark/>
          </w:tcPr>
          <w:p w:rsidR="000B2FE3" w:rsidRPr="000B2FE3" w:rsidRDefault="000B2FE3" w:rsidP="007A2C84">
            <w:pPr>
              <w:spacing w:before="100" w:beforeAutospacing="1" w:after="100" w:afterAutospacing="1"/>
              <w:ind w:left="269"/>
              <w:rPr>
                <w:rFonts w:ascii="Times New Roman" w:hAnsi="Times New Roman"/>
                <w:sz w:val="24"/>
                <w:szCs w:val="24"/>
              </w:rPr>
            </w:pPr>
            <w:r w:rsidRPr="000B2FE3">
              <w:rPr>
                <w:rFonts w:ascii="Times New Roman" w:hAnsi="Times New Roman"/>
                <w:sz w:val="24"/>
                <w:szCs w:val="24"/>
              </w:rPr>
              <w:t>50 km/h</w:t>
            </w:r>
          </w:p>
        </w:tc>
        <w:tc>
          <w:tcPr>
            <w:tcW w:w="1994" w:type="dxa"/>
            <w:hideMark/>
          </w:tcPr>
          <w:p w:rsidR="000B2FE3" w:rsidRPr="000B2FE3" w:rsidRDefault="000B2FE3" w:rsidP="007A2C84">
            <w:pPr>
              <w:spacing w:before="100" w:beforeAutospacing="1" w:after="100" w:afterAutospacing="1"/>
              <w:ind w:left="268"/>
              <w:rPr>
                <w:rFonts w:ascii="Times New Roman" w:hAnsi="Times New Roman"/>
                <w:sz w:val="24"/>
                <w:szCs w:val="24"/>
              </w:rPr>
            </w:pPr>
            <w:r w:rsidRPr="000B2FE3">
              <w:rPr>
                <w:rFonts w:ascii="Times New Roman" w:hAnsi="Times New Roman"/>
                <w:sz w:val="24"/>
                <w:szCs w:val="24"/>
              </w:rPr>
              <w:t>57 km/h</w:t>
            </w:r>
          </w:p>
        </w:tc>
        <w:tc>
          <w:tcPr>
            <w:tcW w:w="1418" w:type="dxa"/>
            <w:hideMark/>
          </w:tcPr>
          <w:p w:rsidR="000B2FE3" w:rsidRPr="000B2FE3" w:rsidRDefault="000B2FE3" w:rsidP="007A2C84">
            <w:pPr>
              <w:spacing w:before="100" w:beforeAutospacing="1" w:after="100" w:afterAutospacing="1"/>
              <w:ind w:left="1056"/>
              <w:rPr>
                <w:rFonts w:ascii="Times New Roman" w:hAnsi="Times New Roman"/>
                <w:sz w:val="24"/>
                <w:szCs w:val="24"/>
              </w:rPr>
            </w:pPr>
            <w:r w:rsidRPr="000B2FE3">
              <w:rPr>
                <w:rFonts w:ascii="Times New Roman" w:hAnsi="Times New Roman"/>
                <w:sz w:val="24"/>
                <w:szCs w:val="24"/>
              </w:rPr>
              <w:t>-3</w:t>
            </w:r>
          </w:p>
        </w:tc>
        <w:tc>
          <w:tcPr>
            <w:tcW w:w="1727" w:type="dxa"/>
            <w:hideMark/>
          </w:tcPr>
          <w:p w:rsidR="000B2FE3" w:rsidRPr="000B2FE3" w:rsidRDefault="000B2FE3" w:rsidP="007A2C84">
            <w:pPr>
              <w:spacing w:before="100" w:beforeAutospacing="1" w:after="100" w:afterAutospacing="1"/>
              <w:ind w:left="400"/>
              <w:rPr>
                <w:rFonts w:ascii="Times New Roman" w:hAnsi="Times New Roman"/>
                <w:sz w:val="24"/>
                <w:szCs w:val="24"/>
              </w:rPr>
            </w:pPr>
            <w:r w:rsidRPr="000B2FE3">
              <w:rPr>
                <w:rFonts w:ascii="Times New Roman" w:hAnsi="Times New Roman"/>
                <w:sz w:val="24"/>
                <w:szCs w:val="24"/>
              </w:rPr>
              <w:t>54 km/h</w:t>
            </w:r>
          </w:p>
        </w:tc>
      </w:tr>
      <w:tr w:rsidR="007A2C84" w:rsidRPr="000B2FE3" w:rsidTr="007A2C84">
        <w:trPr>
          <w:tblCellSpacing w:w="0" w:type="dxa"/>
        </w:trPr>
        <w:tc>
          <w:tcPr>
            <w:tcW w:w="2410" w:type="dxa"/>
            <w:hideMark/>
          </w:tcPr>
          <w:p w:rsidR="000B2FE3" w:rsidRPr="000B2FE3" w:rsidRDefault="000B2FE3" w:rsidP="007A2C84">
            <w:pPr>
              <w:spacing w:before="100" w:beforeAutospacing="1" w:after="100" w:afterAutospacing="1"/>
              <w:ind w:left="269"/>
              <w:rPr>
                <w:rFonts w:ascii="Times New Roman" w:hAnsi="Times New Roman"/>
                <w:sz w:val="24"/>
                <w:szCs w:val="24"/>
              </w:rPr>
            </w:pPr>
            <w:r w:rsidRPr="000B2FE3">
              <w:rPr>
                <w:rFonts w:ascii="Times New Roman" w:hAnsi="Times New Roman"/>
                <w:sz w:val="24"/>
                <w:szCs w:val="24"/>
              </w:rPr>
              <w:t>80 km/h</w:t>
            </w:r>
          </w:p>
        </w:tc>
        <w:tc>
          <w:tcPr>
            <w:tcW w:w="1994" w:type="dxa"/>
            <w:hideMark/>
          </w:tcPr>
          <w:p w:rsidR="000B2FE3" w:rsidRPr="000B2FE3" w:rsidRDefault="000B2FE3" w:rsidP="007A2C84">
            <w:pPr>
              <w:spacing w:before="100" w:beforeAutospacing="1" w:after="100" w:afterAutospacing="1"/>
              <w:ind w:left="268"/>
              <w:rPr>
                <w:rFonts w:ascii="Times New Roman" w:hAnsi="Times New Roman"/>
                <w:sz w:val="24"/>
                <w:szCs w:val="24"/>
              </w:rPr>
            </w:pPr>
            <w:r w:rsidRPr="000B2FE3">
              <w:rPr>
                <w:rFonts w:ascii="Times New Roman" w:hAnsi="Times New Roman"/>
                <w:sz w:val="24"/>
                <w:szCs w:val="24"/>
              </w:rPr>
              <w:t>87 km/h</w:t>
            </w:r>
          </w:p>
        </w:tc>
        <w:tc>
          <w:tcPr>
            <w:tcW w:w="1418" w:type="dxa"/>
            <w:hideMark/>
          </w:tcPr>
          <w:p w:rsidR="000B2FE3" w:rsidRPr="000B2FE3" w:rsidRDefault="000B2FE3" w:rsidP="007A2C84">
            <w:pPr>
              <w:spacing w:before="100" w:beforeAutospacing="1" w:after="100" w:afterAutospacing="1"/>
              <w:ind w:left="1056"/>
              <w:rPr>
                <w:rFonts w:ascii="Times New Roman" w:hAnsi="Times New Roman"/>
                <w:sz w:val="24"/>
                <w:szCs w:val="24"/>
              </w:rPr>
            </w:pPr>
            <w:r w:rsidRPr="000B2FE3">
              <w:rPr>
                <w:rFonts w:ascii="Times New Roman" w:hAnsi="Times New Roman"/>
                <w:sz w:val="24"/>
                <w:szCs w:val="24"/>
              </w:rPr>
              <w:t>-3</w:t>
            </w:r>
          </w:p>
        </w:tc>
        <w:tc>
          <w:tcPr>
            <w:tcW w:w="1727" w:type="dxa"/>
            <w:hideMark/>
          </w:tcPr>
          <w:p w:rsidR="000B2FE3" w:rsidRPr="000B2FE3" w:rsidRDefault="000B2FE3" w:rsidP="007A2C84">
            <w:pPr>
              <w:spacing w:before="100" w:beforeAutospacing="1" w:after="100" w:afterAutospacing="1"/>
              <w:ind w:left="400"/>
              <w:rPr>
                <w:rFonts w:ascii="Times New Roman" w:hAnsi="Times New Roman"/>
                <w:sz w:val="24"/>
                <w:szCs w:val="24"/>
              </w:rPr>
            </w:pPr>
            <w:r w:rsidRPr="000B2FE3">
              <w:rPr>
                <w:rFonts w:ascii="Times New Roman" w:hAnsi="Times New Roman"/>
                <w:sz w:val="24"/>
                <w:szCs w:val="24"/>
              </w:rPr>
              <w:t>84 km/h</w:t>
            </w:r>
          </w:p>
        </w:tc>
      </w:tr>
      <w:tr w:rsidR="007A2C84" w:rsidRPr="000B2FE3" w:rsidTr="007A2C84">
        <w:trPr>
          <w:tblCellSpacing w:w="0" w:type="dxa"/>
        </w:trPr>
        <w:tc>
          <w:tcPr>
            <w:tcW w:w="2410" w:type="dxa"/>
            <w:hideMark/>
          </w:tcPr>
          <w:p w:rsidR="000B2FE3" w:rsidRPr="000B2FE3" w:rsidRDefault="000B2FE3" w:rsidP="007A2C84">
            <w:pPr>
              <w:spacing w:before="100" w:beforeAutospacing="1" w:after="100" w:afterAutospacing="1"/>
              <w:ind w:left="269"/>
              <w:rPr>
                <w:rFonts w:ascii="Times New Roman" w:hAnsi="Times New Roman"/>
                <w:sz w:val="24"/>
                <w:szCs w:val="24"/>
              </w:rPr>
            </w:pPr>
            <w:r w:rsidRPr="000B2FE3">
              <w:rPr>
                <w:rFonts w:ascii="Times New Roman" w:hAnsi="Times New Roman"/>
                <w:sz w:val="24"/>
                <w:szCs w:val="24"/>
              </w:rPr>
              <w:t>100 km/h</w:t>
            </w:r>
          </w:p>
        </w:tc>
        <w:tc>
          <w:tcPr>
            <w:tcW w:w="1994" w:type="dxa"/>
            <w:hideMark/>
          </w:tcPr>
          <w:p w:rsidR="000B2FE3" w:rsidRPr="000B2FE3" w:rsidRDefault="000B2FE3" w:rsidP="007A2C84">
            <w:pPr>
              <w:spacing w:before="100" w:beforeAutospacing="1" w:after="100" w:afterAutospacing="1"/>
              <w:ind w:left="268"/>
              <w:rPr>
                <w:rFonts w:ascii="Times New Roman" w:hAnsi="Times New Roman"/>
                <w:sz w:val="24"/>
                <w:szCs w:val="24"/>
              </w:rPr>
            </w:pPr>
            <w:r w:rsidRPr="000B2FE3">
              <w:rPr>
                <w:rFonts w:ascii="Times New Roman" w:hAnsi="Times New Roman"/>
                <w:sz w:val="24"/>
                <w:szCs w:val="24"/>
              </w:rPr>
              <w:t>108 km/h</w:t>
            </w:r>
          </w:p>
        </w:tc>
        <w:tc>
          <w:tcPr>
            <w:tcW w:w="1418" w:type="dxa"/>
            <w:hideMark/>
          </w:tcPr>
          <w:p w:rsidR="000B2FE3" w:rsidRPr="000B2FE3" w:rsidRDefault="000B2FE3" w:rsidP="007A2C84">
            <w:pPr>
              <w:spacing w:before="100" w:beforeAutospacing="1" w:after="100" w:afterAutospacing="1"/>
              <w:ind w:left="1056"/>
              <w:rPr>
                <w:rFonts w:ascii="Times New Roman" w:hAnsi="Times New Roman"/>
                <w:sz w:val="24"/>
                <w:szCs w:val="24"/>
              </w:rPr>
            </w:pPr>
            <w:r w:rsidRPr="000B2FE3">
              <w:rPr>
                <w:rFonts w:ascii="Times New Roman" w:hAnsi="Times New Roman"/>
                <w:sz w:val="24"/>
                <w:szCs w:val="24"/>
              </w:rPr>
              <w:t>-4</w:t>
            </w:r>
          </w:p>
        </w:tc>
        <w:tc>
          <w:tcPr>
            <w:tcW w:w="1727" w:type="dxa"/>
            <w:hideMark/>
          </w:tcPr>
          <w:p w:rsidR="000B2FE3" w:rsidRPr="000B2FE3" w:rsidRDefault="000B2FE3" w:rsidP="007A2C84">
            <w:pPr>
              <w:spacing w:before="100" w:beforeAutospacing="1" w:after="100" w:afterAutospacing="1"/>
              <w:ind w:left="400"/>
              <w:rPr>
                <w:rFonts w:ascii="Times New Roman" w:hAnsi="Times New Roman"/>
                <w:sz w:val="24"/>
                <w:szCs w:val="24"/>
              </w:rPr>
            </w:pPr>
            <w:r w:rsidRPr="000B2FE3">
              <w:rPr>
                <w:rFonts w:ascii="Times New Roman" w:hAnsi="Times New Roman"/>
                <w:sz w:val="24"/>
                <w:szCs w:val="24"/>
              </w:rPr>
              <w:t>104 km/h</w:t>
            </w:r>
          </w:p>
        </w:tc>
      </w:tr>
      <w:tr w:rsidR="007A2C84" w:rsidRPr="000B2FE3" w:rsidTr="007A2C84">
        <w:trPr>
          <w:tblCellSpacing w:w="0" w:type="dxa"/>
        </w:trPr>
        <w:tc>
          <w:tcPr>
            <w:tcW w:w="2410" w:type="dxa"/>
            <w:hideMark/>
          </w:tcPr>
          <w:p w:rsidR="000B2FE3" w:rsidRPr="000B2FE3" w:rsidRDefault="000B2FE3" w:rsidP="007A2C84">
            <w:pPr>
              <w:spacing w:before="100" w:beforeAutospacing="1" w:after="100" w:afterAutospacing="1"/>
              <w:ind w:left="269"/>
              <w:rPr>
                <w:rFonts w:ascii="Times New Roman" w:hAnsi="Times New Roman"/>
                <w:sz w:val="24"/>
                <w:szCs w:val="24"/>
              </w:rPr>
            </w:pPr>
            <w:r w:rsidRPr="000B2FE3">
              <w:rPr>
                <w:rFonts w:ascii="Times New Roman" w:hAnsi="Times New Roman"/>
                <w:sz w:val="24"/>
                <w:szCs w:val="24"/>
              </w:rPr>
              <w:t>120 km/h</w:t>
            </w:r>
          </w:p>
        </w:tc>
        <w:tc>
          <w:tcPr>
            <w:tcW w:w="1994" w:type="dxa"/>
            <w:hideMark/>
          </w:tcPr>
          <w:p w:rsidR="000B2FE3" w:rsidRPr="000B2FE3" w:rsidRDefault="000B2FE3" w:rsidP="007A2C84">
            <w:pPr>
              <w:spacing w:before="100" w:beforeAutospacing="1" w:after="100" w:afterAutospacing="1"/>
              <w:ind w:left="268"/>
              <w:rPr>
                <w:rFonts w:ascii="Times New Roman" w:hAnsi="Times New Roman"/>
                <w:sz w:val="24"/>
                <w:szCs w:val="24"/>
              </w:rPr>
            </w:pPr>
            <w:r w:rsidRPr="000B2FE3">
              <w:rPr>
                <w:rFonts w:ascii="Times New Roman" w:hAnsi="Times New Roman"/>
                <w:sz w:val="24"/>
                <w:szCs w:val="24"/>
              </w:rPr>
              <w:t>128 km/h</w:t>
            </w:r>
          </w:p>
        </w:tc>
        <w:tc>
          <w:tcPr>
            <w:tcW w:w="1418" w:type="dxa"/>
            <w:hideMark/>
          </w:tcPr>
          <w:p w:rsidR="000B2FE3" w:rsidRPr="000B2FE3" w:rsidRDefault="000B2FE3" w:rsidP="007A2C84">
            <w:pPr>
              <w:spacing w:before="100" w:beforeAutospacing="1" w:after="100" w:afterAutospacing="1"/>
              <w:ind w:left="1056"/>
              <w:rPr>
                <w:rFonts w:ascii="Times New Roman" w:hAnsi="Times New Roman"/>
                <w:sz w:val="24"/>
                <w:szCs w:val="24"/>
              </w:rPr>
            </w:pPr>
            <w:r w:rsidRPr="000B2FE3">
              <w:rPr>
                <w:rFonts w:ascii="Times New Roman" w:hAnsi="Times New Roman"/>
                <w:sz w:val="24"/>
                <w:szCs w:val="24"/>
              </w:rPr>
              <w:t>-4</w:t>
            </w:r>
          </w:p>
        </w:tc>
        <w:tc>
          <w:tcPr>
            <w:tcW w:w="1727" w:type="dxa"/>
            <w:hideMark/>
          </w:tcPr>
          <w:p w:rsidR="000B2FE3" w:rsidRPr="000B2FE3" w:rsidRDefault="000B2FE3" w:rsidP="007A2C84">
            <w:pPr>
              <w:spacing w:before="100" w:beforeAutospacing="1" w:after="100" w:afterAutospacing="1"/>
              <w:ind w:left="400"/>
              <w:rPr>
                <w:rFonts w:ascii="Times New Roman" w:hAnsi="Times New Roman"/>
                <w:sz w:val="24"/>
                <w:szCs w:val="24"/>
              </w:rPr>
            </w:pPr>
            <w:r w:rsidRPr="000B2FE3">
              <w:rPr>
                <w:rFonts w:ascii="Times New Roman" w:hAnsi="Times New Roman"/>
                <w:sz w:val="24"/>
                <w:szCs w:val="24"/>
              </w:rPr>
              <w:t>124 km/h</w:t>
            </w:r>
          </w:p>
        </w:tc>
      </w:tr>
      <w:tr w:rsidR="007A2C84" w:rsidRPr="000B2FE3" w:rsidTr="007A2C84">
        <w:trPr>
          <w:tblCellSpacing w:w="0" w:type="dxa"/>
        </w:trPr>
        <w:tc>
          <w:tcPr>
            <w:tcW w:w="2410" w:type="dxa"/>
            <w:hideMark/>
          </w:tcPr>
          <w:p w:rsidR="000B2FE3" w:rsidRPr="000B2FE3" w:rsidRDefault="000B2FE3" w:rsidP="007A2C84">
            <w:pPr>
              <w:spacing w:before="100" w:beforeAutospacing="1" w:after="100" w:afterAutospacing="1"/>
              <w:ind w:left="269"/>
              <w:rPr>
                <w:rFonts w:ascii="Times New Roman" w:hAnsi="Times New Roman"/>
                <w:sz w:val="24"/>
                <w:szCs w:val="24"/>
              </w:rPr>
            </w:pPr>
            <w:r w:rsidRPr="000B2FE3">
              <w:rPr>
                <w:rFonts w:ascii="Times New Roman" w:hAnsi="Times New Roman"/>
                <w:sz w:val="24"/>
                <w:szCs w:val="24"/>
              </w:rPr>
              <w:t>130 km/h</w:t>
            </w:r>
          </w:p>
        </w:tc>
        <w:tc>
          <w:tcPr>
            <w:tcW w:w="1994" w:type="dxa"/>
            <w:hideMark/>
          </w:tcPr>
          <w:p w:rsidR="000B2FE3" w:rsidRPr="000B2FE3" w:rsidRDefault="000B2FE3" w:rsidP="007A2C84">
            <w:pPr>
              <w:spacing w:before="100" w:beforeAutospacing="1" w:after="100" w:afterAutospacing="1"/>
              <w:ind w:left="268"/>
              <w:rPr>
                <w:rFonts w:ascii="Times New Roman" w:hAnsi="Times New Roman"/>
                <w:sz w:val="24"/>
                <w:szCs w:val="24"/>
              </w:rPr>
            </w:pPr>
            <w:r w:rsidRPr="000B2FE3">
              <w:rPr>
                <w:rFonts w:ascii="Times New Roman" w:hAnsi="Times New Roman"/>
                <w:sz w:val="24"/>
                <w:szCs w:val="24"/>
              </w:rPr>
              <w:t>136 km/h</w:t>
            </w:r>
          </w:p>
        </w:tc>
        <w:tc>
          <w:tcPr>
            <w:tcW w:w="1418" w:type="dxa"/>
            <w:hideMark/>
          </w:tcPr>
          <w:p w:rsidR="000B2FE3" w:rsidRPr="000B2FE3" w:rsidRDefault="000B2FE3" w:rsidP="007A2C84">
            <w:pPr>
              <w:spacing w:before="100" w:beforeAutospacing="1" w:after="100" w:afterAutospacing="1"/>
              <w:ind w:left="1056"/>
              <w:rPr>
                <w:rFonts w:ascii="Times New Roman" w:hAnsi="Times New Roman"/>
                <w:sz w:val="24"/>
                <w:szCs w:val="24"/>
              </w:rPr>
            </w:pPr>
            <w:r w:rsidRPr="000B2FE3">
              <w:rPr>
                <w:rFonts w:ascii="Times New Roman" w:hAnsi="Times New Roman"/>
                <w:sz w:val="24"/>
                <w:szCs w:val="24"/>
              </w:rPr>
              <w:t>-5</w:t>
            </w:r>
          </w:p>
        </w:tc>
        <w:tc>
          <w:tcPr>
            <w:tcW w:w="1727" w:type="dxa"/>
            <w:hideMark/>
          </w:tcPr>
          <w:p w:rsidR="000B2FE3" w:rsidRPr="000B2FE3" w:rsidRDefault="000B2FE3" w:rsidP="007A2C84">
            <w:pPr>
              <w:spacing w:before="100" w:beforeAutospacing="1" w:after="100" w:afterAutospacing="1"/>
              <w:ind w:left="400"/>
              <w:rPr>
                <w:rFonts w:ascii="Times New Roman" w:hAnsi="Times New Roman"/>
                <w:sz w:val="24"/>
                <w:szCs w:val="24"/>
              </w:rPr>
            </w:pPr>
            <w:r w:rsidRPr="000B2FE3">
              <w:rPr>
                <w:rFonts w:ascii="Times New Roman" w:hAnsi="Times New Roman"/>
                <w:sz w:val="24"/>
                <w:szCs w:val="24"/>
              </w:rPr>
              <w:t>131 km/h</w:t>
            </w:r>
          </w:p>
        </w:tc>
      </w:tr>
      <w:tr w:rsidR="007A2C84" w:rsidRPr="000B2FE3" w:rsidTr="007A2C84">
        <w:trPr>
          <w:tblCellSpacing w:w="0" w:type="dxa"/>
        </w:trPr>
        <w:tc>
          <w:tcPr>
            <w:tcW w:w="2410" w:type="dxa"/>
            <w:hideMark/>
          </w:tcPr>
          <w:p w:rsidR="000B2FE3" w:rsidRPr="000B2FE3" w:rsidRDefault="000B2FE3" w:rsidP="007A2C84">
            <w:pPr>
              <w:spacing w:before="100" w:beforeAutospacing="1" w:after="100" w:afterAutospacing="1"/>
              <w:ind w:left="269"/>
              <w:rPr>
                <w:rFonts w:ascii="Times New Roman" w:hAnsi="Times New Roman"/>
                <w:sz w:val="24"/>
                <w:szCs w:val="24"/>
              </w:rPr>
            </w:pPr>
            <w:r w:rsidRPr="000B2FE3">
              <w:rPr>
                <w:rFonts w:ascii="Times New Roman" w:hAnsi="Times New Roman"/>
                <w:sz w:val="24"/>
                <w:szCs w:val="24"/>
              </w:rPr>
              <w:t>Wegwerkzaamheden</w:t>
            </w:r>
          </w:p>
        </w:tc>
        <w:tc>
          <w:tcPr>
            <w:tcW w:w="1994" w:type="dxa"/>
            <w:hideMark/>
          </w:tcPr>
          <w:p w:rsidR="000B2FE3" w:rsidRPr="000B2FE3" w:rsidRDefault="000B2FE3" w:rsidP="007A2C84">
            <w:pPr>
              <w:spacing w:before="100" w:beforeAutospacing="1" w:after="100" w:afterAutospacing="1"/>
              <w:ind w:left="268"/>
              <w:rPr>
                <w:rFonts w:ascii="Times New Roman" w:hAnsi="Times New Roman"/>
                <w:sz w:val="24"/>
                <w:szCs w:val="24"/>
              </w:rPr>
            </w:pPr>
            <w:r w:rsidRPr="000B2FE3">
              <w:rPr>
                <w:rFonts w:ascii="Times New Roman" w:hAnsi="Times New Roman"/>
                <w:sz w:val="24"/>
                <w:szCs w:val="24"/>
              </w:rPr>
              <w:t>Snelheid + 7</w:t>
            </w:r>
          </w:p>
        </w:tc>
        <w:tc>
          <w:tcPr>
            <w:tcW w:w="1418" w:type="dxa"/>
            <w:hideMark/>
          </w:tcPr>
          <w:p w:rsidR="000B2FE3" w:rsidRPr="000B2FE3" w:rsidRDefault="000B2FE3" w:rsidP="007A2C84">
            <w:pPr>
              <w:spacing w:before="100" w:beforeAutospacing="1" w:after="100" w:afterAutospacing="1"/>
              <w:ind w:left="1056"/>
              <w:rPr>
                <w:rFonts w:ascii="Times New Roman" w:hAnsi="Times New Roman"/>
                <w:sz w:val="24"/>
                <w:szCs w:val="24"/>
              </w:rPr>
            </w:pPr>
            <w:r w:rsidRPr="000B2FE3">
              <w:rPr>
                <w:rFonts w:ascii="Times New Roman" w:hAnsi="Times New Roman"/>
                <w:sz w:val="24"/>
                <w:szCs w:val="24"/>
              </w:rPr>
              <w:t>-3</w:t>
            </w:r>
          </w:p>
        </w:tc>
        <w:tc>
          <w:tcPr>
            <w:tcW w:w="1727" w:type="dxa"/>
            <w:hideMark/>
          </w:tcPr>
          <w:p w:rsidR="000B2FE3" w:rsidRPr="000B2FE3" w:rsidRDefault="000B2FE3" w:rsidP="007A2C84">
            <w:pPr>
              <w:ind w:left="1056"/>
              <w:rPr>
                <w:rFonts w:ascii="Times New Roman" w:hAnsi="Times New Roman"/>
                <w:sz w:val="24"/>
                <w:szCs w:val="24"/>
              </w:rPr>
            </w:pPr>
          </w:p>
        </w:tc>
      </w:tr>
    </w:tbl>
    <w:p w:rsidR="000B2FE3" w:rsidRPr="000B2FE3" w:rsidRDefault="000B2FE3" w:rsidP="000B2FE3">
      <w:pPr>
        <w:spacing w:before="100" w:beforeAutospacing="1" w:after="100" w:afterAutospacing="1"/>
        <w:ind w:left="1776"/>
        <w:rPr>
          <w:rFonts w:ascii="Times New Roman" w:hAnsi="Times New Roman"/>
          <w:sz w:val="24"/>
          <w:szCs w:val="24"/>
        </w:rPr>
      </w:pPr>
      <w:r w:rsidRPr="000B2FE3">
        <w:rPr>
          <w:rFonts w:ascii="Times New Roman" w:hAnsi="Times New Roman"/>
          <w:sz w:val="24"/>
          <w:szCs w:val="24"/>
        </w:rPr>
        <w:t>Het hoger instellen van de snelheidsmeters omdat de film anders te snel vol is of omdat bepaalde wegen zich door hun infrastructuur zouden lenen voor een hogere snelheid, is in strijd met het handhavingsbeleid en wordt met klem afgeraden. De rechtszekerheid en de rechtseenheid komen dan in het geding.</w:t>
      </w:r>
    </w:p>
    <w:p w:rsidR="000B2FE3" w:rsidRPr="000B2FE3" w:rsidRDefault="000B2FE3" w:rsidP="0074529D">
      <w:pPr>
        <w:spacing w:before="100" w:beforeAutospacing="1" w:after="100" w:afterAutospacing="1"/>
        <w:ind w:left="1776"/>
        <w:rPr>
          <w:rFonts w:ascii="Times New Roman" w:hAnsi="Times New Roman"/>
          <w:sz w:val="24"/>
          <w:szCs w:val="24"/>
        </w:rPr>
      </w:pPr>
      <w:r w:rsidRPr="000B2FE3">
        <w:rPr>
          <w:rFonts w:ascii="Times New Roman" w:hAnsi="Times New Roman"/>
          <w:sz w:val="24"/>
          <w:szCs w:val="24"/>
        </w:rPr>
        <w:t>Als de infrastructuur van de weg zich niet verenigt met de voor die weg geldende snelheidslimiet, moet met de wegbeheerder worden overlegd om de maximumsnelheid aan te passen aan de omstandigheden of om de weg zodanig in te richten dat deze uitnodigt om de aldaar bestaande maximumsnelheid niet te overschrijden.</w:t>
      </w:r>
      <w:bookmarkStart w:id="21" w:name="opmerking_2849368"/>
      <w:bookmarkStart w:id="22" w:name="CIRDIV1292212_4"/>
      <w:bookmarkEnd w:id="21"/>
      <w:bookmarkEnd w:id="22"/>
    </w:p>
    <w:p w:rsidR="000B2FE3" w:rsidRDefault="0074529D" w:rsidP="000B2FE3">
      <w:pPr>
        <w:spacing w:line="360" w:lineRule="auto"/>
        <w:ind w:left="1416"/>
        <w:rPr>
          <w:sz w:val="18"/>
          <w:szCs w:val="18"/>
        </w:rPr>
      </w:pPr>
      <w:r>
        <w:rPr>
          <w:sz w:val="18"/>
          <w:szCs w:val="18"/>
        </w:rPr>
        <w:lastRenderedPageBreak/>
        <w:t>De laatste opmerking is natuurlijk vooral interessant met het oog op de (kansloze) discussie over de 10-baans A2 tussen Amsterdam en Utrecht. Men zou kunnen betogen dat snelheidscontrole op die plek in strijd is met deze aanwijzing van het Openbaar Ministerie zelf. Immers, de infrastructuur verenigt zich evident niet met de limiet van 100 km/u. Dus ofwel de maximumsnelheid moet worden verhoogd, of men moet er drempels aanleggen. Mooi dilemma. Maar ook op vele andere locaties zou dit argument kunnen worden aangevoerd.</w:t>
      </w:r>
    </w:p>
    <w:p w:rsidR="000B2FE3" w:rsidRPr="000B2FE3" w:rsidRDefault="000B2FE3" w:rsidP="005C3981">
      <w:pPr>
        <w:spacing w:line="360" w:lineRule="auto"/>
        <w:ind w:left="720"/>
        <w:rPr>
          <w:szCs w:val="22"/>
        </w:rPr>
      </w:pPr>
    </w:p>
    <w:p w:rsidR="00127078" w:rsidRDefault="00127078" w:rsidP="00E3155B">
      <w:pPr>
        <w:numPr>
          <w:ilvl w:val="0"/>
          <w:numId w:val="1"/>
        </w:numPr>
        <w:spacing w:line="360" w:lineRule="auto"/>
      </w:pPr>
      <w:r>
        <w:t>De originele foto</w:t>
      </w:r>
      <w:r w:rsidR="001B388D">
        <w:t xml:space="preserve"> van de verweten gedraging,</w:t>
      </w:r>
      <w:r>
        <w:t xml:space="preserve"> of een even zo goed zichtbare kopie van de foto op originele grootte, op welke foto duidelijk tijdstip en datum zichtbaar zijn en waaruit bovendien ondubbelzinnig blijkt dat de vermeende overtreding is gepleegd met een voertuig voorzien van het door u genoemde kenteken;</w:t>
      </w:r>
    </w:p>
    <w:p w:rsidR="000B7715" w:rsidRDefault="000B7715" w:rsidP="001B388D">
      <w:pPr>
        <w:spacing w:line="360" w:lineRule="auto"/>
        <w:ind w:left="1416"/>
        <w:rPr>
          <w:sz w:val="18"/>
          <w:szCs w:val="18"/>
        </w:rPr>
      </w:pPr>
    </w:p>
    <w:p w:rsidR="006A7AA5" w:rsidRPr="002E54A9" w:rsidRDefault="006A7AA5" w:rsidP="001B388D">
      <w:pPr>
        <w:spacing w:line="360" w:lineRule="auto"/>
        <w:ind w:left="1416"/>
        <w:rPr>
          <w:sz w:val="18"/>
          <w:szCs w:val="18"/>
        </w:rPr>
      </w:pPr>
      <w:r w:rsidRPr="002E54A9">
        <w:rPr>
          <w:sz w:val="18"/>
          <w:szCs w:val="18"/>
        </w:rPr>
        <w:t xml:space="preserve">Soms wordt een foto als brondocument getoond, maar dat is vrijwel nooit een foto op ware grootte, en ook zelden is die echt goed zichtbaar. Aan de echte foto kan men echter zien of bijvoorbeeld het radarapparaat goed stond uitgelijnd (bij afgaande meting </w:t>
      </w:r>
      <w:r w:rsidR="00B20D4E">
        <w:rPr>
          <w:sz w:val="18"/>
          <w:szCs w:val="18"/>
        </w:rPr>
        <w:t xml:space="preserve">van rechts </w:t>
      </w:r>
      <w:r w:rsidR="00AF25FD" w:rsidRPr="002E54A9">
        <w:rPr>
          <w:sz w:val="18"/>
          <w:szCs w:val="18"/>
        </w:rPr>
        <w:t xml:space="preserve">moet </w:t>
      </w:r>
      <w:r w:rsidRPr="002E54A9">
        <w:rPr>
          <w:sz w:val="18"/>
          <w:szCs w:val="18"/>
        </w:rPr>
        <w:t>het voertuig dan rechts op de foto</w:t>
      </w:r>
      <w:r w:rsidR="00AF25FD" w:rsidRPr="002E54A9">
        <w:rPr>
          <w:sz w:val="18"/>
          <w:szCs w:val="18"/>
        </w:rPr>
        <w:t xml:space="preserve"> staan</w:t>
      </w:r>
      <w:r w:rsidRPr="002E54A9">
        <w:rPr>
          <w:sz w:val="18"/>
          <w:szCs w:val="18"/>
        </w:rPr>
        <w:t>, bij tegemoetkomende meting</w:t>
      </w:r>
      <w:r w:rsidR="00B20D4E">
        <w:rPr>
          <w:sz w:val="18"/>
          <w:szCs w:val="18"/>
        </w:rPr>
        <w:t xml:space="preserve"> van rechts</w:t>
      </w:r>
      <w:r w:rsidRPr="002E54A9">
        <w:rPr>
          <w:sz w:val="18"/>
          <w:szCs w:val="18"/>
        </w:rPr>
        <w:t xml:space="preserve"> juist links). Ook kan daaruit blijken dat er wellicht nog een andere auto op de foto staat, of eventuele andere opmerkelijke</w:t>
      </w:r>
      <w:r w:rsidR="0014569A">
        <w:rPr>
          <w:sz w:val="18"/>
          <w:szCs w:val="18"/>
        </w:rPr>
        <w:t xml:space="preserve"> zaken</w:t>
      </w:r>
      <w:r w:rsidRPr="002E54A9">
        <w:rPr>
          <w:sz w:val="18"/>
          <w:szCs w:val="18"/>
        </w:rPr>
        <w:t>.</w:t>
      </w:r>
      <w:r w:rsidR="00650A29">
        <w:rPr>
          <w:sz w:val="18"/>
          <w:szCs w:val="18"/>
        </w:rPr>
        <w:t xml:space="preserve"> Check ook of het fotofilmnummer overeenkomt met de gegevens op de inleidende beschikking (de acceptgiro).</w:t>
      </w:r>
    </w:p>
    <w:p w:rsidR="001B388D" w:rsidRPr="002E54A9" w:rsidRDefault="006A7AA5" w:rsidP="001B388D">
      <w:pPr>
        <w:spacing w:line="360" w:lineRule="auto"/>
        <w:ind w:left="1416"/>
        <w:rPr>
          <w:sz w:val="18"/>
          <w:szCs w:val="18"/>
        </w:rPr>
      </w:pPr>
      <w:r w:rsidRPr="002E54A9">
        <w:rPr>
          <w:sz w:val="18"/>
          <w:szCs w:val="18"/>
        </w:rPr>
        <w:sym w:font="Wingdings" w:char="F0E0"/>
      </w:r>
      <w:r w:rsidRPr="002E54A9">
        <w:rPr>
          <w:sz w:val="18"/>
          <w:szCs w:val="18"/>
        </w:rPr>
        <w:tab/>
        <w:t xml:space="preserve">Vraag deze foto ook bij parkeerboetes. Weliswaar is het nog niet gebruikelijk dat verbalisanten zulke overtredingen fotograferen, maar dat zou het wel moeten worden, en dat is tegenwoordig ook eenvoudig mogelijk. Als er geen foto is </w:t>
      </w:r>
      <w:r w:rsidR="00AF25FD" w:rsidRPr="002E54A9">
        <w:rPr>
          <w:sz w:val="18"/>
          <w:szCs w:val="18"/>
        </w:rPr>
        <w:t>dan kun je om te beginnen gewoon ontkennen dat de auto stond geparkeerd zoals jou wordt verweten. Mocht er sprake zijn van een verzachtende omstandigheid (bv. het bord was niet zichtbaar vanuit een bepaalde rijrichting), dan doe je er natuurlijk verstandig aan om zelf een foto te maken van de situatie.</w:t>
      </w:r>
      <w:r w:rsidRPr="002E54A9">
        <w:rPr>
          <w:sz w:val="18"/>
          <w:szCs w:val="18"/>
        </w:rPr>
        <w:t xml:space="preserve"> </w:t>
      </w:r>
    </w:p>
    <w:p w:rsidR="001B388D" w:rsidRDefault="001B388D" w:rsidP="001B388D">
      <w:pPr>
        <w:spacing w:line="360" w:lineRule="auto"/>
        <w:ind w:left="720"/>
      </w:pPr>
    </w:p>
    <w:p w:rsidR="00127078" w:rsidRDefault="00127078" w:rsidP="00E3155B">
      <w:pPr>
        <w:numPr>
          <w:ilvl w:val="0"/>
          <w:numId w:val="1"/>
        </w:numPr>
        <w:spacing w:line="360" w:lineRule="auto"/>
      </w:pPr>
      <w:r>
        <w:t xml:space="preserve">Indien de overtreding is vastgesteld met </w:t>
      </w:r>
      <w:proofErr w:type="spellStart"/>
      <w:r>
        <w:t>video-apparatuur</w:t>
      </w:r>
      <w:proofErr w:type="spellEnd"/>
      <w:r>
        <w:t>, verzoek ik u een exemplaar van dat bestand per e-mail toe te zenden aan: [MAILADRES];</w:t>
      </w:r>
    </w:p>
    <w:p w:rsidR="000B7715" w:rsidRDefault="000B7715" w:rsidP="00AF25FD">
      <w:pPr>
        <w:spacing w:line="360" w:lineRule="auto"/>
        <w:ind w:left="1416"/>
        <w:rPr>
          <w:sz w:val="18"/>
          <w:szCs w:val="18"/>
        </w:rPr>
      </w:pPr>
    </w:p>
    <w:p w:rsidR="00AF25FD" w:rsidRDefault="00AF25FD" w:rsidP="00AF25FD">
      <w:pPr>
        <w:spacing w:line="360" w:lineRule="auto"/>
        <w:ind w:left="1416"/>
        <w:rPr>
          <w:sz w:val="18"/>
          <w:szCs w:val="18"/>
        </w:rPr>
      </w:pPr>
      <w:r w:rsidRPr="002E54A9">
        <w:rPr>
          <w:sz w:val="18"/>
          <w:szCs w:val="18"/>
        </w:rPr>
        <w:t>Altijd om vragen (bij situaties waarin het technisch mogelijk zou zijn geweest om een video-opname te maken), want bij gebreke van beelden kun je met meer kracht de gedraging ontkennen of anders inkleuren (bv. het was niet rechts inhalen, maar gewoon rechts aansluiten terwijl toevallig de linkerbaan vertraagde).</w:t>
      </w:r>
      <w:r w:rsidR="00064389">
        <w:rPr>
          <w:sz w:val="18"/>
          <w:szCs w:val="18"/>
        </w:rPr>
        <w:t xml:space="preserve"> Bovendien leg je met deze vraag scherp het probleem op tafel dat eigenlijk niet goed kan worden duidelijk gemaakt wat jou dan wordt verweten (als er dus geen beelden zijn). Als een dergelijke boete dan wordt opgelegd zonder dat je ter plekke staande bent gehouden, kun je met overtuiging een beroep doen op artikel 4 lid 2 WAHV,</w:t>
      </w:r>
      <w:r w:rsidR="005C232F">
        <w:rPr>
          <w:sz w:val="18"/>
          <w:szCs w:val="18"/>
        </w:rPr>
        <w:t xml:space="preserve"> met het argument dat er geen goede reden was om je niet staande te houden. Genoemd artikel</w:t>
      </w:r>
      <w:r w:rsidR="00064389">
        <w:rPr>
          <w:sz w:val="18"/>
          <w:szCs w:val="18"/>
        </w:rPr>
        <w:t xml:space="preserve"> luidt:</w:t>
      </w:r>
    </w:p>
    <w:p w:rsidR="00064389" w:rsidRPr="00CB1524" w:rsidRDefault="00064389" w:rsidP="00E3155B">
      <w:pPr>
        <w:numPr>
          <w:ilvl w:val="0"/>
          <w:numId w:val="4"/>
        </w:numPr>
        <w:spacing w:before="100" w:beforeAutospacing="1" w:after="100" w:afterAutospacing="1"/>
        <w:outlineLvl w:val="2"/>
        <w:rPr>
          <w:rFonts w:ascii="Times New Roman" w:hAnsi="Times New Roman"/>
          <w:bCs/>
          <w:sz w:val="24"/>
          <w:szCs w:val="24"/>
        </w:rPr>
      </w:pPr>
      <w:r w:rsidRPr="00CB1524">
        <w:rPr>
          <w:rFonts w:ascii="Times New Roman" w:hAnsi="Times New Roman"/>
          <w:b/>
          <w:bCs/>
          <w:sz w:val="24"/>
          <w:szCs w:val="24"/>
        </w:rPr>
        <w:t>Artikel 4 WAHV</w:t>
      </w:r>
      <w:r w:rsidR="00826522" w:rsidRPr="00CB1524">
        <w:rPr>
          <w:rFonts w:ascii="Times New Roman" w:hAnsi="Times New Roman"/>
          <w:b/>
          <w:bCs/>
          <w:sz w:val="24"/>
          <w:szCs w:val="24"/>
        </w:rPr>
        <w:t>:</w:t>
      </w:r>
    </w:p>
    <w:p w:rsidR="00064389" w:rsidRPr="00064389" w:rsidRDefault="00064389" w:rsidP="00064389">
      <w:pPr>
        <w:spacing w:before="100" w:beforeAutospacing="1" w:after="100" w:afterAutospacing="1"/>
        <w:ind w:left="2496"/>
        <w:rPr>
          <w:rFonts w:ascii="Times New Roman" w:hAnsi="Times New Roman"/>
          <w:sz w:val="24"/>
          <w:szCs w:val="24"/>
        </w:rPr>
      </w:pPr>
      <w:r w:rsidRPr="00064389">
        <w:rPr>
          <w:rFonts w:ascii="Times New Roman" w:hAnsi="Times New Roman"/>
          <w:sz w:val="24"/>
          <w:szCs w:val="24"/>
        </w:rPr>
        <w:t>1.</w:t>
      </w:r>
      <w:r>
        <w:rPr>
          <w:rFonts w:ascii="Times New Roman" w:hAnsi="Times New Roman"/>
          <w:sz w:val="24"/>
          <w:szCs w:val="24"/>
        </w:rPr>
        <w:t>(…)</w:t>
      </w:r>
    </w:p>
    <w:p w:rsidR="00064389" w:rsidRPr="00064389" w:rsidRDefault="00064389" w:rsidP="00064389">
      <w:pPr>
        <w:spacing w:before="100" w:beforeAutospacing="1" w:after="100" w:afterAutospacing="1"/>
        <w:ind w:left="2496"/>
        <w:rPr>
          <w:rFonts w:ascii="Times New Roman" w:hAnsi="Times New Roman"/>
          <w:sz w:val="24"/>
          <w:szCs w:val="24"/>
        </w:rPr>
      </w:pPr>
      <w:r w:rsidRPr="00064389">
        <w:rPr>
          <w:rFonts w:ascii="Times New Roman" w:hAnsi="Times New Roman"/>
          <w:sz w:val="24"/>
          <w:szCs w:val="24"/>
        </w:rPr>
        <w:lastRenderedPageBreak/>
        <w:t xml:space="preserve">2.Zo mogelijk wordt aanstonds een aankondiging van de beschikking uitgereikt aan degene tot wie zij zich richt, of wordt deze achtergelaten in of aan het motorrijtuig. </w:t>
      </w:r>
    </w:p>
    <w:p w:rsidR="008B5086" w:rsidRDefault="008B5086" w:rsidP="008B5086">
      <w:pPr>
        <w:spacing w:line="360" w:lineRule="auto"/>
        <w:ind w:left="720"/>
        <w:rPr>
          <w:u w:val="single"/>
        </w:rPr>
      </w:pPr>
    </w:p>
    <w:p w:rsidR="008B5086" w:rsidRPr="00D320F5" w:rsidRDefault="008B5086" w:rsidP="008B5086">
      <w:pPr>
        <w:spacing w:line="360" w:lineRule="auto"/>
        <w:ind w:left="720"/>
        <w:rPr>
          <w:u w:val="single"/>
        </w:rPr>
      </w:pPr>
      <w:r>
        <w:rPr>
          <w:u w:val="single"/>
        </w:rPr>
        <w:t>Ten aanzien van de achterliggende regelgeving</w:t>
      </w:r>
    </w:p>
    <w:p w:rsidR="008B5086" w:rsidRDefault="008B5086" w:rsidP="008B5086">
      <w:pPr>
        <w:numPr>
          <w:ilvl w:val="0"/>
          <w:numId w:val="1"/>
        </w:numPr>
        <w:spacing w:line="360" w:lineRule="auto"/>
      </w:pPr>
      <w:r>
        <w:t>Indien de boete is opgelegd wegens het negeren van een verkeersbord of een verkeersteken dat op de weg is aangebracht: het v</w:t>
      </w:r>
      <w:r w:rsidRPr="00127078">
        <w:t xml:space="preserve">erkeersbesluit </w:t>
      </w:r>
      <w:r>
        <w:t>krachtens welk het genegeerde verkeersteken is geplaatst;</w:t>
      </w:r>
    </w:p>
    <w:p w:rsidR="008B5086" w:rsidRDefault="008B5086" w:rsidP="008B5086">
      <w:pPr>
        <w:spacing w:line="360" w:lineRule="auto"/>
        <w:ind w:left="1416"/>
        <w:rPr>
          <w:sz w:val="18"/>
          <w:szCs w:val="18"/>
        </w:rPr>
      </w:pPr>
    </w:p>
    <w:p w:rsidR="008B5086" w:rsidRDefault="008B5086" w:rsidP="008B5086">
      <w:pPr>
        <w:spacing w:line="360" w:lineRule="auto"/>
        <w:ind w:left="1416"/>
        <w:rPr>
          <w:sz w:val="18"/>
          <w:szCs w:val="18"/>
        </w:rPr>
      </w:pPr>
      <w:r w:rsidRPr="002E54A9">
        <w:rPr>
          <w:sz w:val="18"/>
          <w:szCs w:val="18"/>
        </w:rPr>
        <w:t xml:space="preserve">Op grond van artikel 12 Besluit administratieve bepalingen inzake het wegverkeer (“BABW”) moet voor dit soort verkeerstekens een verkeersbesluit worden genomen, dit is tegenstelling voor verkeerslichten en algemene gedragsregels in het verkeer. Zo speelt dit bijvoorbeeld niet bij </w:t>
      </w:r>
      <w:proofErr w:type="spellStart"/>
      <w:r w:rsidRPr="002E54A9">
        <w:rPr>
          <w:sz w:val="18"/>
          <w:szCs w:val="18"/>
        </w:rPr>
        <w:t>feitcode</w:t>
      </w:r>
      <w:proofErr w:type="spellEnd"/>
      <w:r w:rsidRPr="002E54A9">
        <w:rPr>
          <w:sz w:val="18"/>
          <w:szCs w:val="18"/>
        </w:rPr>
        <w:t xml:space="preserve"> VA005 (5 km/u te hard in de bebouwde kom op grond van de algemene gedragsregel uit artikel 20 RVV), maar wel bij </w:t>
      </w:r>
      <w:proofErr w:type="spellStart"/>
      <w:r w:rsidRPr="002E54A9">
        <w:rPr>
          <w:sz w:val="18"/>
          <w:szCs w:val="18"/>
        </w:rPr>
        <w:t>feitcode</w:t>
      </w:r>
      <w:proofErr w:type="spellEnd"/>
      <w:r w:rsidRPr="002E54A9">
        <w:rPr>
          <w:sz w:val="18"/>
          <w:szCs w:val="18"/>
        </w:rPr>
        <w:t xml:space="preserve"> VB005 (zelfde overschrijdin</w:t>
      </w:r>
      <w:r>
        <w:rPr>
          <w:sz w:val="18"/>
          <w:szCs w:val="18"/>
        </w:rPr>
        <w:t>g, maar nu op grond van bord A1, het bekende maximumsnelheidsbord</w:t>
      </w:r>
      <w:r w:rsidRPr="002E54A9">
        <w:rPr>
          <w:sz w:val="18"/>
          <w:szCs w:val="18"/>
        </w:rPr>
        <w:t>).</w:t>
      </w:r>
      <w:r>
        <w:rPr>
          <w:sz w:val="18"/>
          <w:szCs w:val="18"/>
        </w:rPr>
        <w:t xml:space="preserve">  Om precies te zijn luidt het genoemde artikel als volgt:</w:t>
      </w:r>
    </w:p>
    <w:p w:rsidR="008B5086" w:rsidRDefault="008B5086" w:rsidP="008B5086">
      <w:pPr>
        <w:spacing w:before="100" w:beforeAutospacing="1" w:after="100" w:afterAutospacing="1"/>
        <w:ind w:left="1416"/>
        <w:rPr>
          <w:rFonts w:ascii="Times New Roman" w:hAnsi="Times New Roman"/>
          <w:sz w:val="24"/>
          <w:szCs w:val="24"/>
        </w:rPr>
      </w:pPr>
      <w:r w:rsidRPr="00826522">
        <w:rPr>
          <w:rFonts w:ascii="Times New Roman" w:hAnsi="Times New Roman"/>
          <w:b/>
          <w:sz w:val="24"/>
          <w:szCs w:val="24"/>
        </w:rPr>
        <w:t>Artikel 12 BABW</w:t>
      </w:r>
      <w:r>
        <w:rPr>
          <w:rFonts w:ascii="Times New Roman" w:hAnsi="Times New Roman"/>
          <w:b/>
          <w:sz w:val="24"/>
          <w:szCs w:val="24"/>
        </w:rPr>
        <w:t>:</w:t>
      </w:r>
    </w:p>
    <w:p w:rsidR="008B5086" w:rsidRPr="00A85822" w:rsidRDefault="008B5086" w:rsidP="008B5086">
      <w:pPr>
        <w:numPr>
          <w:ilvl w:val="0"/>
          <w:numId w:val="2"/>
        </w:numPr>
        <w:spacing w:before="100" w:beforeAutospacing="1" w:after="100" w:afterAutospacing="1"/>
        <w:rPr>
          <w:rFonts w:ascii="Times New Roman" w:hAnsi="Times New Roman"/>
          <w:sz w:val="24"/>
          <w:szCs w:val="24"/>
        </w:rPr>
      </w:pPr>
      <w:r w:rsidRPr="00A85822">
        <w:rPr>
          <w:rFonts w:ascii="Times New Roman" w:hAnsi="Times New Roman"/>
          <w:sz w:val="24"/>
          <w:szCs w:val="24"/>
        </w:rPr>
        <w:t>De plaatsing of verwijdering van de hierna genoemde verkeerstekens moet geschieden krachtens een verkeersbesluit:</w:t>
      </w:r>
    </w:p>
    <w:p w:rsidR="008B5086" w:rsidRPr="00A85822" w:rsidRDefault="008B5086" w:rsidP="008B5086">
      <w:pPr>
        <w:numPr>
          <w:ilvl w:val="1"/>
          <w:numId w:val="2"/>
        </w:numPr>
        <w:spacing w:before="100" w:beforeAutospacing="1" w:after="100" w:afterAutospacing="1"/>
        <w:rPr>
          <w:rFonts w:ascii="Times New Roman" w:hAnsi="Times New Roman"/>
          <w:sz w:val="24"/>
          <w:szCs w:val="24"/>
        </w:rPr>
      </w:pPr>
      <w:r w:rsidRPr="00A85822">
        <w:rPr>
          <w:rFonts w:ascii="Times New Roman" w:hAnsi="Times New Roman"/>
          <w:sz w:val="24"/>
          <w:szCs w:val="24"/>
        </w:rPr>
        <w:t xml:space="preserve">a. de borden die zijn opgenomen in de hoofdstukken A tot en met G van bijlage 1, behorende bij het RVV 1990, uitgezonderd de borden C22 en E9, alsmede de borden E4, E12 en E13 tenzij onder deze verkeersborden een onderbord als bedoeld in </w:t>
      </w:r>
      <w:hyperlink r:id="rId10" w:anchor="HoofdstukII_i2_Artikel8" w:history="1">
        <w:r w:rsidRPr="00FF4F59">
          <w:rPr>
            <w:rFonts w:ascii="Times New Roman" w:hAnsi="Times New Roman"/>
            <w:color w:val="000000" w:themeColor="text1"/>
            <w:sz w:val="24"/>
            <w:szCs w:val="24"/>
          </w:rPr>
          <w:t>artikel 8, tweede lid, onderdeel d</w:t>
        </w:r>
      </w:hyperlink>
      <w:r w:rsidRPr="00FF4F59">
        <w:rPr>
          <w:rFonts w:ascii="Times New Roman" w:hAnsi="Times New Roman"/>
          <w:color w:val="000000" w:themeColor="text1"/>
          <w:sz w:val="24"/>
          <w:szCs w:val="24"/>
        </w:rPr>
        <w:t xml:space="preserve">, wordt aangebracht, dan wel toepassing wordt gegeven aan </w:t>
      </w:r>
      <w:hyperlink r:id="rId11" w:anchor="HoofdstukII_i2_Artikel8" w:history="1">
        <w:r w:rsidRPr="00FF4F59">
          <w:rPr>
            <w:rFonts w:ascii="Times New Roman" w:hAnsi="Times New Roman"/>
            <w:color w:val="000000" w:themeColor="text1"/>
            <w:sz w:val="24"/>
            <w:szCs w:val="24"/>
          </w:rPr>
          <w:t>artikel 8, derde lid</w:t>
        </w:r>
      </w:hyperlink>
      <w:r w:rsidRPr="00A85822">
        <w:rPr>
          <w:rFonts w:ascii="Times New Roman" w:hAnsi="Times New Roman"/>
          <w:sz w:val="24"/>
          <w:szCs w:val="24"/>
        </w:rPr>
        <w:t>;</w:t>
      </w:r>
    </w:p>
    <w:p w:rsidR="008B5086" w:rsidRPr="00A85822" w:rsidRDefault="008B5086" w:rsidP="008B5086">
      <w:pPr>
        <w:numPr>
          <w:ilvl w:val="1"/>
          <w:numId w:val="2"/>
        </w:numPr>
        <w:spacing w:before="100" w:beforeAutospacing="1" w:after="100" w:afterAutospacing="1"/>
        <w:rPr>
          <w:rFonts w:ascii="Times New Roman" w:hAnsi="Times New Roman"/>
          <w:sz w:val="24"/>
          <w:szCs w:val="24"/>
        </w:rPr>
      </w:pPr>
      <w:r w:rsidRPr="00A85822">
        <w:rPr>
          <w:rFonts w:ascii="Times New Roman" w:hAnsi="Times New Roman"/>
          <w:sz w:val="24"/>
          <w:szCs w:val="24"/>
        </w:rPr>
        <w:t>b. de volgende verkeerstekens op het wegdek:</w:t>
      </w:r>
    </w:p>
    <w:p w:rsidR="008B5086" w:rsidRPr="00A85822" w:rsidRDefault="008B5086" w:rsidP="008B5086">
      <w:pPr>
        <w:numPr>
          <w:ilvl w:val="2"/>
          <w:numId w:val="2"/>
        </w:numPr>
        <w:spacing w:before="100" w:beforeAutospacing="1" w:after="100" w:afterAutospacing="1"/>
        <w:rPr>
          <w:rFonts w:ascii="Times New Roman" w:hAnsi="Times New Roman"/>
          <w:sz w:val="24"/>
          <w:szCs w:val="24"/>
        </w:rPr>
      </w:pPr>
      <w:r w:rsidRPr="00A85822">
        <w:rPr>
          <w:rFonts w:ascii="Times New Roman" w:hAnsi="Times New Roman"/>
          <w:sz w:val="24"/>
          <w:szCs w:val="24"/>
        </w:rPr>
        <w:t>I. doorgetrokken strepen;</w:t>
      </w:r>
    </w:p>
    <w:p w:rsidR="008B5086" w:rsidRPr="00A85822" w:rsidRDefault="008B5086" w:rsidP="008B5086">
      <w:pPr>
        <w:numPr>
          <w:ilvl w:val="2"/>
          <w:numId w:val="2"/>
        </w:numPr>
        <w:spacing w:before="100" w:beforeAutospacing="1" w:after="100" w:afterAutospacing="1"/>
        <w:rPr>
          <w:rFonts w:ascii="Times New Roman" w:hAnsi="Times New Roman"/>
          <w:sz w:val="24"/>
          <w:szCs w:val="24"/>
        </w:rPr>
      </w:pPr>
      <w:r w:rsidRPr="00A85822">
        <w:rPr>
          <w:rFonts w:ascii="Times New Roman" w:hAnsi="Times New Roman"/>
          <w:sz w:val="24"/>
          <w:szCs w:val="24"/>
        </w:rPr>
        <w:t>II. de aanduiding van fietsstroken;</w:t>
      </w:r>
    </w:p>
    <w:p w:rsidR="008B5086" w:rsidRPr="00A85822" w:rsidRDefault="008B5086" w:rsidP="008B5086">
      <w:pPr>
        <w:numPr>
          <w:ilvl w:val="2"/>
          <w:numId w:val="2"/>
        </w:numPr>
        <w:spacing w:before="100" w:beforeAutospacing="1" w:after="100" w:afterAutospacing="1"/>
        <w:rPr>
          <w:rFonts w:ascii="Times New Roman" w:hAnsi="Times New Roman"/>
          <w:sz w:val="24"/>
          <w:szCs w:val="24"/>
        </w:rPr>
      </w:pPr>
      <w:r w:rsidRPr="00A85822">
        <w:rPr>
          <w:rFonts w:ascii="Times New Roman" w:hAnsi="Times New Roman"/>
          <w:sz w:val="24"/>
          <w:szCs w:val="24"/>
        </w:rPr>
        <w:t xml:space="preserve">III. de aanduiding van </w:t>
      </w:r>
      <w:proofErr w:type="spellStart"/>
      <w:r w:rsidRPr="00A85822">
        <w:rPr>
          <w:rFonts w:ascii="Times New Roman" w:hAnsi="Times New Roman"/>
          <w:sz w:val="24"/>
          <w:szCs w:val="24"/>
        </w:rPr>
        <w:t>busstroken</w:t>
      </w:r>
      <w:proofErr w:type="spellEnd"/>
      <w:r w:rsidRPr="00A85822">
        <w:rPr>
          <w:rFonts w:ascii="Times New Roman" w:hAnsi="Times New Roman"/>
          <w:sz w:val="24"/>
          <w:szCs w:val="24"/>
        </w:rPr>
        <w:t xml:space="preserve"> en busbanen;</w:t>
      </w:r>
    </w:p>
    <w:p w:rsidR="008B5086" w:rsidRPr="00A85822" w:rsidRDefault="008B5086" w:rsidP="008B5086">
      <w:pPr>
        <w:numPr>
          <w:ilvl w:val="2"/>
          <w:numId w:val="2"/>
        </w:numPr>
        <w:spacing w:before="100" w:beforeAutospacing="1" w:after="100" w:afterAutospacing="1"/>
        <w:rPr>
          <w:rFonts w:ascii="Times New Roman" w:hAnsi="Times New Roman"/>
          <w:sz w:val="24"/>
          <w:szCs w:val="24"/>
        </w:rPr>
      </w:pPr>
      <w:r w:rsidRPr="00A85822">
        <w:rPr>
          <w:rFonts w:ascii="Times New Roman" w:hAnsi="Times New Roman"/>
          <w:sz w:val="24"/>
          <w:szCs w:val="24"/>
        </w:rPr>
        <w:t>IV. voetgangersoversteekplaatsen;</w:t>
      </w:r>
    </w:p>
    <w:p w:rsidR="008B5086" w:rsidRPr="00A85822" w:rsidRDefault="008B5086" w:rsidP="008B5086">
      <w:pPr>
        <w:numPr>
          <w:ilvl w:val="2"/>
          <w:numId w:val="2"/>
        </w:numPr>
        <w:spacing w:before="100" w:beforeAutospacing="1" w:after="100" w:afterAutospacing="1"/>
        <w:rPr>
          <w:rFonts w:ascii="Times New Roman" w:hAnsi="Times New Roman"/>
          <w:sz w:val="24"/>
          <w:szCs w:val="24"/>
        </w:rPr>
      </w:pPr>
      <w:r w:rsidRPr="00A85822">
        <w:rPr>
          <w:rFonts w:ascii="Times New Roman" w:hAnsi="Times New Roman"/>
          <w:sz w:val="24"/>
          <w:szCs w:val="24"/>
        </w:rPr>
        <w:t>V. gele doorgetrokken strepen;</w:t>
      </w:r>
    </w:p>
    <w:p w:rsidR="008B5086" w:rsidRPr="00A85822" w:rsidRDefault="008B5086" w:rsidP="008B5086">
      <w:pPr>
        <w:numPr>
          <w:ilvl w:val="2"/>
          <w:numId w:val="2"/>
        </w:numPr>
        <w:spacing w:before="100" w:beforeAutospacing="1" w:after="100" w:afterAutospacing="1"/>
        <w:rPr>
          <w:rFonts w:ascii="Times New Roman" w:hAnsi="Times New Roman"/>
          <w:sz w:val="24"/>
          <w:szCs w:val="24"/>
        </w:rPr>
      </w:pPr>
      <w:r w:rsidRPr="00A85822">
        <w:rPr>
          <w:rFonts w:ascii="Times New Roman" w:hAnsi="Times New Roman"/>
          <w:sz w:val="24"/>
          <w:szCs w:val="24"/>
        </w:rPr>
        <w:t>VI. gele onderbroken strepen;</w:t>
      </w:r>
    </w:p>
    <w:p w:rsidR="008B5086" w:rsidRPr="00A85822" w:rsidRDefault="008B5086" w:rsidP="008B5086">
      <w:pPr>
        <w:numPr>
          <w:ilvl w:val="2"/>
          <w:numId w:val="2"/>
        </w:numPr>
        <w:spacing w:before="100" w:beforeAutospacing="1" w:after="100" w:afterAutospacing="1"/>
        <w:rPr>
          <w:rFonts w:ascii="Times New Roman" w:hAnsi="Times New Roman"/>
          <w:sz w:val="24"/>
          <w:szCs w:val="24"/>
        </w:rPr>
      </w:pPr>
      <w:r w:rsidRPr="00A85822">
        <w:rPr>
          <w:rFonts w:ascii="Times New Roman" w:hAnsi="Times New Roman"/>
          <w:sz w:val="24"/>
          <w:szCs w:val="24"/>
        </w:rPr>
        <w:t xml:space="preserve">VII. </w:t>
      </w:r>
      <w:proofErr w:type="spellStart"/>
      <w:r w:rsidRPr="00A85822">
        <w:rPr>
          <w:rFonts w:ascii="Times New Roman" w:hAnsi="Times New Roman"/>
          <w:sz w:val="24"/>
          <w:szCs w:val="24"/>
        </w:rPr>
        <w:t>haaietanden</w:t>
      </w:r>
      <w:proofErr w:type="spellEnd"/>
      <w:r w:rsidRPr="00A85822">
        <w:rPr>
          <w:rFonts w:ascii="Times New Roman" w:hAnsi="Times New Roman"/>
          <w:sz w:val="24"/>
          <w:szCs w:val="24"/>
        </w:rPr>
        <w:t>.</w:t>
      </w:r>
    </w:p>
    <w:p w:rsidR="00AF25FD" w:rsidRDefault="00AF25FD" w:rsidP="00AF25FD">
      <w:pPr>
        <w:spacing w:line="360" w:lineRule="auto"/>
        <w:ind w:left="720"/>
      </w:pPr>
    </w:p>
    <w:p w:rsidR="00A7395E" w:rsidRDefault="00A7395E" w:rsidP="00A7395E">
      <w:pPr>
        <w:spacing w:line="360" w:lineRule="auto"/>
        <w:ind w:left="720"/>
        <w:rPr>
          <w:u w:val="single"/>
        </w:rPr>
      </w:pPr>
      <w:r>
        <w:rPr>
          <w:u w:val="single"/>
        </w:rPr>
        <w:t>Ten aanzien van de technische hulpmiddelen</w:t>
      </w:r>
    </w:p>
    <w:p w:rsidR="00A7395E" w:rsidRPr="00280EAB" w:rsidRDefault="00A7395E" w:rsidP="00A7395E">
      <w:pPr>
        <w:spacing w:line="360" w:lineRule="auto"/>
        <w:ind w:left="720"/>
        <w:rPr>
          <w:u w:val="single"/>
        </w:rPr>
      </w:pPr>
    </w:p>
    <w:p w:rsidR="002A66E1" w:rsidRDefault="002A66E1" w:rsidP="00E3155B">
      <w:pPr>
        <w:numPr>
          <w:ilvl w:val="0"/>
          <w:numId w:val="1"/>
        </w:numPr>
        <w:spacing w:line="360" w:lineRule="auto"/>
      </w:pPr>
      <w:r>
        <w:t xml:space="preserve">Een nauwkeurige opgave van </w:t>
      </w:r>
      <w:r w:rsidR="00965CAB">
        <w:t xml:space="preserve">het merk, type en serienummer van </w:t>
      </w:r>
      <w:r>
        <w:t>het technische hulpmiddel en/of meetapparaat dat bij de waarneming van de verweten gedraging is gebruikt;</w:t>
      </w:r>
    </w:p>
    <w:p w:rsidR="002C52FE" w:rsidRDefault="002C52FE" w:rsidP="00AF25FD">
      <w:pPr>
        <w:spacing w:line="360" w:lineRule="auto"/>
        <w:ind w:left="1416"/>
        <w:rPr>
          <w:sz w:val="18"/>
          <w:szCs w:val="18"/>
        </w:rPr>
      </w:pPr>
    </w:p>
    <w:p w:rsidR="00A7395E" w:rsidRDefault="00E7727B" w:rsidP="00AF25FD">
      <w:pPr>
        <w:spacing w:line="360" w:lineRule="auto"/>
        <w:ind w:left="1416"/>
        <w:rPr>
          <w:sz w:val="18"/>
          <w:szCs w:val="18"/>
        </w:rPr>
      </w:pPr>
      <w:r>
        <w:rPr>
          <w:sz w:val="18"/>
          <w:szCs w:val="18"/>
        </w:rPr>
        <w:t>Dit speelt natuurlijk vooral bij snelheidsovertredingen. Daarvoor is een aanwijzing gegeven door het College van Procureurs-Generaal, de hoogste instantie binnen het Openbaar Ministerie, waarin gedetailleerd wordt omschreven op welke wijze snelheidscontroles mogen en moeten worden uitgevoerd</w:t>
      </w:r>
      <w:r w:rsidR="00B14168">
        <w:rPr>
          <w:sz w:val="18"/>
          <w:szCs w:val="18"/>
        </w:rPr>
        <w:t>, de “Aanwijzing snelheidsoverschrijdingen en snelheidsbegrenzers”</w:t>
      </w:r>
      <w:r>
        <w:rPr>
          <w:sz w:val="18"/>
          <w:szCs w:val="18"/>
        </w:rPr>
        <w:t xml:space="preserve">. Deze aanwijzing wordt ongeveer jaarlijks vernieuwd maar de vernieuwingen zijn zelden ingrijpend. Raadpleeg voor de zekerheid altijd even de laatste versie, die te vinden is op </w:t>
      </w:r>
      <w:hyperlink r:id="rId12" w:history="1">
        <w:r w:rsidRPr="00667C90">
          <w:rPr>
            <w:rStyle w:val="Hyperlink"/>
            <w:sz w:val="18"/>
            <w:szCs w:val="18"/>
          </w:rPr>
          <w:t>www.om.nl</w:t>
        </w:r>
      </w:hyperlink>
      <w:r>
        <w:rPr>
          <w:sz w:val="18"/>
          <w:szCs w:val="18"/>
        </w:rPr>
        <w:t>, onder “beleidsregels (aanwijzingen en richtlijnen)” en dan onder kopje “verkeer en vervoer”. Alle citaten in deze toelichting zijn gebaseerd op versie 2011A023</w:t>
      </w:r>
      <w:r w:rsidR="00C40ED6">
        <w:rPr>
          <w:sz w:val="18"/>
          <w:szCs w:val="18"/>
        </w:rPr>
        <w:t xml:space="preserve"> die per 1-1-20</w:t>
      </w:r>
      <w:r w:rsidR="00CB7282">
        <w:rPr>
          <w:sz w:val="18"/>
          <w:szCs w:val="18"/>
        </w:rPr>
        <w:t>12 van kracht is (tot 31-12-2015</w:t>
      </w:r>
      <w:r w:rsidR="00C40ED6">
        <w:rPr>
          <w:sz w:val="18"/>
          <w:szCs w:val="18"/>
        </w:rPr>
        <w:t>, tenzij eerder een nieuwe versie wordt gepubliceerd, hetgeen waarschijnlijk is).</w:t>
      </w:r>
      <w:r w:rsidR="00B14168">
        <w:rPr>
          <w:sz w:val="18"/>
          <w:szCs w:val="18"/>
        </w:rPr>
        <w:t xml:space="preserve"> De Aanwijzing opent met een duidelijk, dwingend </w:t>
      </w:r>
      <w:r w:rsidR="00CB7282">
        <w:rPr>
          <w:sz w:val="18"/>
          <w:szCs w:val="18"/>
        </w:rPr>
        <w:t>algemeen voorschrift</w:t>
      </w:r>
      <w:r w:rsidR="002C52FE">
        <w:rPr>
          <w:sz w:val="18"/>
          <w:szCs w:val="18"/>
        </w:rPr>
        <w:t>:</w:t>
      </w:r>
    </w:p>
    <w:p w:rsidR="002C52FE" w:rsidRDefault="002C52FE" w:rsidP="00E3155B">
      <w:pPr>
        <w:numPr>
          <w:ilvl w:val="0"/>
          <w:numId w:val="32"/>
        </w:numPr>
        <w:tabs>
          <w:tab w:val="clear" w:pos="720"/>
          <w:tab w:val="num" w:pos="2124"/>
        </w:tabs>
        <w:spacing w:before="100" w:beforeAutospacing="1" w:after="100" w:afterAutospacing="1"/>
        <w:ind w:left="1776"/>
        <w:outlineLvl w:val="3"/>
        <w:rPr>
          <w:rFonts w:ascii="Times New Roman" w:hAnsi="Times New Roman"/>
          <w:b/>
          <w:bCs/>
          <w:sz w:val="24"/>
          <w:szCs w:val="24"/>
        </w:rPr>
      </w:pPr>
      <w:r w:rsidRPr="002C52FE">
        <w:rPr>
          <w:rFonts w:ascii="Times New Roman" w:hAnsi="Times New Roman"/>
          <w:b/>
          <w:bCs/>
          <w:sz w:val="24"/>
          <w:szCs w:val="24"/>
        </w:rPr>
        <w:t>Aanwijzing snelheidsoverschrijdingen en snelheidsbegrenzers</w:t>
      </w:r>
    </w:p>
    <w:p w:rsidR="002C52FE" w:rsidRPr="002C52FE" w:rsidRDefault="002C52FE" w:rsidP="00E3155B">
      <w:pPr>
        <w:numPr>
          <w:ilvl w:val="0"/>
          <w:numId w:val="32"/>
        </w:numPr>
        <w:tabs>
          <w:tab w:val="clear" w:pos="720"/>
          <w:tab w:val="num" w:pos="2124"/>
        </w:tabs>
        <w:spacing w:before="100" w:beforeAutospacing="1" w:after="100" w:afterAutospacing="1"/>
        <w:ind w:left="1776"/>
        <w:outlineLvl w:val="3"/>
        <w:rPr>
          <w:rFonts w:ascii="Times New Roman" w:hAnsi="Times New Roman"/>
          <w:b/>
          <w:bCs/>
          <w:sz w:val="24"/>
          <w:szCs w:val="24"/>
        </w:rPr>
      </w:pPr>
      <w:r w:rsidRPr="002C52FE">
        <w:rPr>
          <w:rFonts w:ascii="Times New Roman" w:hAnsi="Times New Roman"/>
          <w:b/>
          <w:bCs/>
          <w:sz w:val="24"/>
          <w:szCs w:val="24"/>
        </w:rPr>
        <w:t>1. Snelheidsmeters</w:t>
      </w:r>
    </w:p>
    <w:p w:rsidR="002C52FE" w:rsidRPr="002C52FE" w:rsidRDefault="002C52FE" w:rsidP="00E3155B">
      <w:pPr>
        <w:numPr>
          <w:ilvl w:val="0"/>
          <w:numId w:val="32"/>
        </w:numPr>
        <w:tabs>
          <w:tab w:val="clear" w:pos="720"/>
          <w:tab w:val="num" w:pos="1416"/>
        </w:tabs>
        <w:spacing w:before="100" w:beforeAutospacing="1" w:after="100" w:afterAutospacing="1"/>
        <w:ind w:left="1776"/>
        <w:rPr>
          <w:rFonts w:ascii="Times New Roman" w:hAnsi="Times New Roman"/>
          <w:sz w:val="24"/>
          <w:szCs w:val="24"/>
        </w:rPr>
      </w:pPr>
      <w:bookmarkStart w:id="23" w:name="opmerking_2849394"/>
      <w:bookmarkStart w:id="24" w:name="CIRDIV1292182_1_Tekst"/>
      <w:bookmarkEnd w:id="23"/>
      <w:bookmarkEnd w:id="24"/>
      <w:r w:rsidRPr="002C52FE">
        <w:rPr>
          <w:rFonts w:ascii="Times New Roman" w:hAnsi="Times New Roman"/>
          <w:sz w:val="24"/>
          <w:szCs w:val="24"/>
        </w:rPr>
        <w:t xml:space="preserve">Bij de vaststelling van strafbare feiten en gedragingen zoals snelheidsovertredingen worden meetmiddelen gebruikt. Deze meetmiddelen moeten voldoen aan de voorschriften die bij of krachtens de </w:t>
      </w:r>
      <w:hyperlink r:id="rId13" w:history="1">
        <w:r w:rsidRPr="00FF4F59">
          <w:rPr>
            <w:rFonts w:ascii="Times New Roman" w:hAnsi="Times New Roman"/>
            <w:color w:val="000000" w:themeColor="text1"/>
            <w:sz w:val="24"/>
            <w:szCs w:val="24"/>
          </w:rPr>
          <w:t>Regeling meetmiddelen politie</w:t>
        </w:r>
      </w:hyperlink>
      <w:r w:rsidRPr="002C52FE">
        <w:rPr>
          <w:rFonts w:ascii="Times New Roman" w:hAnsi="Times New Roman"/>
          <w:color w:val="000000" w:themeColor="text1"/>
          <w:sz w:val="24"/>
          <w:szCs w:val="24"/>
        </w:rPr>
        <w:t xml:space="preserve"> </w:t>
      </w:r>
      <w:r w:rsidRPr="002C52FE">
        <w:rPr>
          <w:rFonts w:ascii="Times New Roman" w:hAnsi="Times New Roman"/>
          <w:sz w:val="24"/>
          <w:szCs w:val="24"/>
        </w:rPr>
        <w:t xml:space="preserve">zijn vastgesteld en voor het toegepaste gebruik zijn goedgekeurd door een daartoe bevoegde instantie. In de regeling zijn meetmiddelen opgenomen die gebruikt worden door de politie en de eisen waaraan deze meetmiddelen moeten voldoen. In deze regeling is de standaard in politievoertuigen ingebouwde boordsnelheidsmeters </w:t>
      </w:r>
      <w:proofErr w:type="spellStart"/>
      <w:r w:rsidRPr="002C52FE">
        <w:rPr>
          <w:rFonts w:ascii="Times New Roman" w:hAnsi="Times New Roman"/>
          <w:sz w:val="24"/>
          <w:szCs w:val="24"/>
        </w:rPr>
        <w:t>níet</w:t>
      </w:r>
      <w:proofErr w:type="spellEnd"/>
      <w:r w:rsidRPr="002C52FE">
        <w:rPr>
          <w:rFonts w:ascii="Times New Roman" w:hAnsi="Times New Roman"/>
          <w:sz w:val="24"/>
          <w:szCs w:val="24"/>
        </w:rPr>
        <w:t xml:space="preserve"> opgenomen.</w:t>
      </w:r>
    </w:p>
    <w:p w:rsidR="002C52FE" w:rsidRPr="002C52FE" w:rsidRDefault="002C52FE" w:rsidP="002C52FE">
      <w:pPr>
        <w:spacing w:before="100" w:beforeAutospacing="1" w:after="100" w:afterAutospacing="1"/>
        <w:ind w:left="1776"/>
        <w:rPr>
          <w:rFonts w:ascii="Times New Roman" w:hAnsi="Times New Roman"/>
          <w:sz w:val="24"/>
          <w:szCs w:val="24"/>
        </w:rPr>
      </w:pPr>
      <w:r w:rsidRPr="002C52FE">
        <w:rPr>
          <w:rFonts w:ascii="Times New Roman" w:hAnsi="Times New Roman"/>
          <w:sz w:val="24"/>
          <w:szCs w:val="24"/>
        </w:rPr>
        <w:t>Voor wat betreft de opsporing en vervolging van snelheidsoverschrijdingen gaat deze aanwijzing in op onder andere de instelwaarde van de snelheidsmeetapparatuur, de te corrigeren marges en enkele aan het proces-verbaal te stellen eisen.</w:t>
      </w:r>
    </w:p>
    <w:p w:rsidR="002C52FE" w:rsidRDefault="006E57E0" w:rsidP="00AF25FD">
      <w:pPr>
        <w:spacing w:line="360" w:lineRule="auto"/>
        <w:ind w:left="1416"/>
        <w:rPr>
          <w:sz w:val="18"/>
          <w:szCs w:val="18"/>
        </w:rPr>
      </w:pPr>
      <w:r>
        <w:rPr>
          <w:sz w:val="18"/>
          <w:szCs w:val="18"/>
        </w:rPr>
        <w:t>De snelheidsmeters waarvoor deze aanwijzing voorschriften bevat zijn in een aantal definities onderverdeeld in de volgende typen:</w:t>
      </w:r>
    </w:p>
    <w:p w:rsidR="006E57E0" w:rsidRDefault="006E57E0" w:rsidP="00E3155B">
      <w:pPr>
        <w:numPr>
          <w:ilvl w:val="0"/>
          <w:numId w:val="32"/>
        </w:numPr>
        <w:tabs>
          <w:tab w:val="clear" w:pos="720"/>
          <w:tab w:val="num" w:pos="2124"/>
        </w:tabs>
        <w:spacing w:before="100" w:beforeAutospacing="1" w:after="100" w:afterAutospacing="1"/>
        <w:ind w:left="1776"/>
        <w:outlineLvl w:val="3"/>
        <w:rPr>
          <w:rFonts w:ascii="Times New Roman" w:hAnsi="Times New Roman"/>
          <w:b/>
          <w:bCs/>
          <w:sz w:val="24"/>
          <w:szCs w:val="24"/>
        </w:rPr>
      </w:pPr>
      <w:r w:rsidRPr="002C52FE">
        <w:rPr>
          <w:rFonts w:ascii="Times New Roman" w:hAnsi="Times New Roman"/>
          <w:b/>
          <w:bCs/>
          <w:sz w:val="24"/>
          <w:szCs w:val="24"/>
        </w:rPr>
        <w:t>Aanwijzing snelheidsoverschrijdingen en snelheidsbegrenzers</w:t>
      </w:r>
    </w:p>
    <w:p w:rsidR="006E57E0" w:rsidRPr="006E57E0" w:rsidRDefault="006E57E0" w:rsidP="00E3155B">
      <w:pPr>
        <w:numPr>
          <w:ilvl w:val="0"/>
          <w:numId w:val="32"/>
        </w:numPr>
        <w:tabs>
          <w:tab w:val="clear" w:pos="720"/>
          <w:tab w:val="num" w:pos="1776"/>
          <w:tab w:val="num" w:pos="2124"/>
        </w:tabs>
        <w:spacing w:before="100" w:beforeAutospacing="1" w:after="100" w:afterAutospacing="1"/>
        <w:ind w:left="1776"/>
        <w:outlineLvl w:val="3"/>
        <w:rPr>
          <w:rFonts w:ascii="Times New Roman" w:hAnsi="Times New Roman"/>
          <w:b/>
          <w:bCs/>
          <w:sz w:val="24"/>
          <w:szCs w:val="24"/>
        </w:rPr>
      </w:pPr>
      <w:r w:rsidRPr="006E57E0">
        <w:rPr>
          <w:rFonts w:ascii="Times New Roman" w:hAnsi="Times New Roman"/>
          <w:b/>
          <w:bCs/>
          <w:sz w:val="24"/>
          <w:szCs w:val="24"/>
        </w:rPr>
        <w:t>Definities</w:t>
      </w:r>
    </w:p>
    <w:tbl>
      <w:tblPr>
        <w:tblW w:w="0" w:type="auto"/>
        <w:tblCellSpacing w:w="15" w:type="dxa"/>
        <w:tblInd w:w="1518" w:type="dxa"/>
        <w:tblCellMar>
          <w:top w:w="15" w:type="dxa"/>
          <w:left w:w="15" w:type="dxa"/>
          <w:bottom w:w="15" w:type="dxa"/>
          <w:right w:w="15" w:type="dxa"/>
        </w:tblCellMar>
        <w:tblLook w:val="04A0" w:firstRow="1" w:lastRow="0" w:firstColumn="1" w:lastColumn="0" w:noHBand="0" w:noVBand="1"/>
      </w:tblPr>
      <w:tblGrid>
        <w:gridCol w:w="50"/>
        <w:gridCol w:w="3585"/>
        <w:gridCol w:w="4242"/>
        <w:gridCol w:w="50"/>
      </w:tblGrid>
      <w:tr w:rsidR="0073599B" w:rsidRPr="006E57E0" w:rsidTr="00E642F2">
        <w:trPr>
          <w:gridAfter w:val="1"/>
          <w:wAfter w:w="5" w:type="dxa"/>
          <w:tblCellSpacing w:w="15" w:type="dxa"/>
        </w:trPr>
        <w:tc>
          <w:tcPr>
            <w:tcW w:w="3585" w:type="dxa"/>
            <w:gridSpan w:val="2"/>
            <w:hideMark/>
          </w:tcPr>
          <w:p w:rsidR="006E57E0" w:rsidRPr="006E57E0" w:rsidRDefault="006E57E0" w:rsidP="00471DA6">
            <w:pPr>
              <w:spacing w:before="100" w:beforeAutospacing="1" w:after="100" w:afterAutospacing="1"/>
              <w:ind w:left="370"/>
              <w:rPr>
                <w:rFonts w:ascii="Times New Roman" w:hAnsi="Times New Roman"/>
                <w:sz w:val="24"/>
                <w:szCs w:val="24"/>
              </w:rPr>
            </w:pPr>
            <w:bookmarkStart w:id="25" w:name="opmerking_2849402"/>
            <w:bookmarkStart w:id="26" w:name="CIRDIV1292184_Tekst"/>
            <w:bookmarkEnd w:id="25"/>
            <w:bookmarkEnd w:id="26"/>
            <w:r w:rsidRPr="006E57E0">
              <w:rPr>
                <w:rFonts w:ascii="Times New Roman" w:hAnsi="Times New Roman"/>
                <w:sz w:val="24"/>
                <w:szCs w:val="24"/>
              </w:rPr>
              <w:t xml:space="preserve">Detectorsnelheidsmeter (bijvoorbeeld </w:t>
            </w:r>
            <w:proofErr w:type="spellStart"/>
            <w:r w:rsidRPr="006E57E0">
              <w:rPr>
                <w:rFonts w:ascii="Times New Roman" w:hAnsi="Times New Roman"/>
                <w:sz w:val="24"/>
                <w:szCs w:val="24"/>
              </w:rPr>
              <w:t>lusdetector</w:t>
            </w:r>
            <w:proofErr w:type="spellEnd"/>
            <w:r w:rsidRPr="006E57E0">
              <w:rPr>
                <w:rFonts w:ascii="Times New Roman" w:hAnsi="Times New Roman"/>
                <w:sz w:val="24"/>
                <w:szCs w:val="24"/>
              </w:rPr>
              <w:t>)</w:t>
            </w:r>
          </w:p>
        </w:tc>
        <w:tc>
          <w:tcPr>
            <w:tcW w:w="0" w:type="auto"/>
            <w:hideMark/>
          </w:tcPr>
          <w:p w:rsidR="006E57E0" w:rsidRPr="0073599B" w:rsidRDefault="006E57E0" w:rsidP="00E3155B">
            <w:pPr>
              <w:pStyle w:val="Lijstalinea"/>
              <w:numPr>
                <w:ilvl w:val="0"/>
                <w:numId w:val="32"/>
              </w:numPr>
              <w:spacing w:before="100" w:beforeAutospacing="1" w:after="100" w:afterAutospacing="1"/>
              <w:rPr>
                <w:rFonts w:ascii="Times New Roman" w:hAnsi="Times New Roman"/>
                <w:sz w:val="24"/>
                <w:szCs w:val="24"/>
              </w:rPr>
            </w:pPr>
            <w:r w:rsidRPr="0073599B">
              <w:rPr>
                <w:rFonts w:ascii="Times New Roman" w:hAnsi="Times New Roman"/>
                <w:sz w:val="24"/>
                <w:szCs w:val="24"/>
              </w:rPr>
              <w:t xml:space="preserve">Meetinstrument voor het meten van de snelheid van voertuigen, waarbij de snelheidsmeting plaatsvindt door middel van het automatisch detecteren van het tijdsverloop tussen ten minste drie achtereenvolgende voertuigposities door middel van afzonderlijke detectiesystemen die zich op een in het meetmiddel vastgelegde vaste </w:t>
            </w:r>
            <w:r w:rsidRPr="0073599B">
              <w:rPr>
                <w:rFonts w:ascii="Times New Roman" w:hAnsi="Times New Roman"/>
                <w:sz w:val="24"/>
                <w:szCs w:val="24"/>
              </w:rPr>
              <w:lastRenderedPageBreak/>
              <w:t>afstand bevinden.</w:t>
            </w:r>
          </w:p>
        </w:tc>
      </w:tr>
      <w:tr w:rsidR="0073599B" w:rsidRPr="006E57E0" w:rsidTr="00E642F2">
        <w:trPr>
          <w:gridBefore w:val="1"/>
          <w:tblCellSpacing w:w="15" w:type="dxa"/>
        </w:trPr>
        <w:tc>
          <w:tcPr>
            <w:tcW w:w="3555" w:type="dxa"/>
            <w:hideMark/>
          </w:tcPr>
          <w:p w:rsidR="006E57E0" w:rsidRPr="006E57E0" w:rsidRDefault="006E57E0" w:rsidP="00471DA6">
            <w:pPr>
              <w:spacing w:before="100" w:beforeAutospacing="1" w:after="100" w:afterAutospacing="1"/>
              <w:ind w:left="370"/>
              <w:rPr>
                <w:rFonts w:ascii="Times New Roman" w:hAnsi="Times New Roman"/>
                <w:sz w:val="24"/>
                <w:szCs w:val="24"/>
              </w:rPr>
            </w:pPr>
            <w:r w:rsidRPr="006E57E0">
              <w:rPr>
                <w:rFonts w:ascii="Times New Roman" w:hAnsi="Times New Roman"/>
                <w:sz w:val="24"/>
                <w:szCs w:val="24"/>
              </w:rPr>
              <w:lastRenderedPageBreak/>
              <w:t>Geijkte</w:t>
            </w:r>
            <w:r w:rsidR="006C54D0">
              <w:rPr>
                <w:rStyle w:val="Voetnootmarkering"/>
                <w:rFonts w:ascii="Times New Roman" w:hAnsi="Times New Roman"/>
                <w:sz w:val="24"/>
                <w:szCs w:val="24"/>
              </w:rPr>
              <w:footnoteReference w:id="1"/>
            </w:r>
            <w:r w:rsidRPr="006E57E0">
              <w:rPr>
                <w:rFonts w:ascii="Times New Roman" w:hAnsi="Times New Roman"/>
                <w:sz w:val="24"/>
                <w:szCs w:val="24"/>
              </w:rPr>
              <w:t xml:space="preserve"> boordsnelheidsmeter</w:t>
            </w:r>
          </w:p>
        </w:tc>
        <w:tc>
          <w:tcPr>
            <w:tcW w:w="3123" w:type="dxa"/>
            <w:gridSpan w:val="2"/>
            <w:hideMark/>
          </w:tcPr>
          <w:p w:rsidR="006E57E0" w:rsidRPr="0073599B" w:rsidRDefault="006E57E0" w:rsidP="00E3155B">
            <w:pPr>
              <w:pStyle w:val="Lijstalinea"/>
              <w:numPr>
                <w:ilvl w:val="0"/>
                <w:numId w:val="32"/>
              </w:numPr>
              <w:spacing w:before="100" w:beforeAutospacing="1" w:after="100" w:afterAutospacing="1"/>
              <w:rPr>
                <w:rFonts w:ascii="Times New Roman" w:hAnsi="Times New Roman"/>
                <w:sz w:val="24"/>
                <w:szCs w:val="24"/>
              </w:rPr>
            </w:pPr>
            <w:r w:rsidRPr="0073599B">
              <w:rPr>
                <w:rFonts w:ascii="Times New Roman" w:hAnsi="Times New Roman"/>
                <w:sz w:val="24"/>
                <w:szCs w:val="24"/>
              </w:rPr>
              <w:t>Geijkte snelheidsmeter van een dienstmotorvoertuig.</w:t>
            </w:r>
          </w:p>
        </w:tc>
      </w:tr>
      <w:tr w:rsidR="0073599B" w:rsidRPr="006E57E0" w:rsidTr="00E642F2">
        <w:trPr>
          <w:gridBefore w:val="1"/>
          <w:tblCellSpacing w:w="15" w:type="dxa"/>
        </w:trPr>
        <w:tc>
          <w:tcPr>
            <w:tcW w:w="3555" w:type="dxa"/>
            <w:hideMark/>
          </w:tcPr>
          <w:p w:rsidR="006E57E0" w:rsidRPr="006E57E0" w:rsidRDefault="006E57E0" w:rsidP="00471DA6">
            <w:pPr>
              <w:spacing w:before="100" w:beforeAutospacing="1" w:after="100" w:afterAutospacing="1"/>
              <w:ind w:left="370"/>
              <w:rPr>
                <w:rFonts w:ascii="Times New Roman" w:hAnsi="Times New Roman"/>
                <w:sz w:val="24"/>
                <w:szCs w:val="24"/>
              </w:rPr>
            </w:pPr>
            <w:r w:rsidRPr="006E57E0">
              <w:rPr>
                <w:rFonts w:ascii="Times New Roman" w:hAnsi="Times New Roman"/>
                <w:sz w:val="24"/>
                <w:szCs w:val="24"/>
              </w:rPr>
              <w:t>Lasersnelheidsmeter</w:t>
            </w:r>
          </w:p>
        </w:tc>
        <w:tc>
          <w:tcPr>
            <w:tcW w:w="3123" w:type="dxa"/>
            <w:gridSpan w:val="2"/>
            <w:hideMark/>
          </w:tcPr>
          <w:p w:rsidR="006E57E0" w:rsidRPr="0073599B" w:rsidRDefault="006E57E0" w:rsidP="00E3155B">
            <w:pPr>
              <w:pStyle w:val="Lijstalinea"/>
              <w:numPr>
                <w:ilvl w:val="0"/>
                <w:numId w:val="32"/>
              </w:numPr>
              <w:spacing w:before="100" w:beforeAutospacing="1" w:after="100" w:afterAutospacing="1"/>
              <w:rPr>
                <w:rFonts w:ascii="Times New Roman" w:hAnsi="Times New Roman"/>
                <w:sz w:val="24"/>
                <w:szCs w:val="24"/>
              </w:rPr>
            </w:pPr>
            <w:r w:rsidRPr="0073599B">
              <w:rPr>
                <w:rFonts w:ascii="Times New Roman" w:hAnsi="Times New Roman"/>
                <w:sz w:val="24"/>
                <w:szCs w:val="24"/>
              </w:rPr>
              <w:t>Meetinstrument voor het meten van de snelheid van voertuigen, waarbij gebruik gemaakt wordt van door het voertuig gereflecteerd laserlicht.</w:t>
            </w:r>
          </w:p>
        </w:tc>
      </w:tr>
      <w:tr w:rsidR="0073599B" w:rsidRPr="006E57E0" w:rsidTr="00E642F2">
        <w:trPr>
          <w:gridBefore w:val="1"/>
          <w:tblCellSpacing w:w="15" w:type="dxa"/>
        </w:trPr>
        <w:tc>
          <w:tcPr>
            <w:tcW w:w="3555" w:type="dxa"/>
            <w:hideMark/>
          </w:tcPr>
          <w:p w:rsidR="006E57E0" w:rsidRPr="006E57E0" w:rsidRDefault="006E57E0" w:rsidP="00471DA6">
            <w:pPr>
              <w:spacing w:before="100" w:beforeAutospacing="1" w:after="100" w:afterAutospacing="1"/>
              <w:ind w:left="370"/>
              <w:rPr>
                <w:rFonts w:ascii="Times New Roman" w:hAnsi="Times New Roman"/>
                <w:sz w:val="24"/>
                <w:szCs w:val="24"/>
              </w:rPr>
            </w:pPr>
            <w:r w:rsidRPr="006E57E0">
              <w:rPr>
                <w:rFonts w:ascii="Times New Roman" w:hAnsi="Times New Roman"/>
                <w:sz w:val="24"/>
                <w:szCs w:val="24"/>
              </w:rPr>
              <w:t>Mobiele radarsnelheidsmeter</w:t>
            </w:r>
          </w:p>
        </w:tc>
        <w:tc>
          <w:tcPr>
            <w:tcW w:w="3123" w:type="dxa"/>
            <w:gridSpan w:val="2"/>
            <w:hideMark/>
          </w:tcPr>
          <w:p w:rsidR="006E57E0" w:rsidRPr="0073599B" w:rsidRDefault="006E57E0" w:rsidP="00E3155B">
            <w:pPr>
              <w:pStyle w:val="Lijstalinea"/>
              <w:numPr>
                <w:ilvl w:val="0"/>
                <w:numId w:val="32"/>
              </w:numPr>
              <w:spacing w:before="100" w:beforeAutospacing="1" w:after="100" w:afterAutospacing="1"/>
              <w:rPr>
                <w:rFonts w:ascii="Times New Roman" w:hAnsi="Times New Roman"/>
                <w:sz w:val="24"/>
                <w:szCs w:val="24"/>
              </w:rPr>
            </w:pPr>
            <w:r w:rsidRPr="0073599B">
              <w:rPr>
                <w:rFonts w:ascii="Times New Roman" w:hAnsi="Times New Roman"/>
                <w:sz w:val="24"/>
                <w:szCs w:val="24"/>
              </w:rPr>
              <w:t>Radarsnelheidsmeter aangebracht in een meetvoertuig, waarbij gebruik wordt gemaakt van het door het gemeten voertuig gereflecteerd microgolfsignaal. Het voertuig waarin de radarsnelheidsmeter is geplaatst, moet voorzien zijn van een snelheidsmeter waarmee de voertuigsnelheid wordt gemeten. De waarneming van de snelheid berust op de som van twee snelheden, namelijk de snelheid gemeten met de radar en de snelheid van het voertuig waarin de radarsnelheidsmeter is opgesteld.</w:t>
            </w:r>
          </w:p>
        </w:tc>
      </w:tr>
      <w:tr w:rsidR="0073599B" w:rsidRPr="006E57E0" w:rsidTr="00E642F2">
        <w:trPr>
          <w:gridBefore w:val="1"/>
          <w:tblCellSpacing w:w="15" w:type="dxa"/>
        </w:trPr>
        <w:tc>
          <w:tcPr>
            <w:tcW w:w="3555" w:type="dxa"/>
            <w:hideMark/>
          </w:tcPr>
          <w:p w:rsidR="006E57E0" w:rsidRPr="006E57E0" w:rsidRDefault="006E57E0" w:rsidP="00471DA6">
            <w:pPr>
              <w:spacing w:before="100" w:beforeAutospacing="1" w:after="100" w:afterAutospacing="1"/>
              <w:ind w:left="370"/>
              <w:rPr>
                <w:rFonts w:ascii="Times New Roman" w:hAnsi="Times New Roman"/>
                <w:sz w:val="24"/>
                <w:szCs w:val="24"/>
              </w:rPr>
            </w:pPr>
            <w:r w:rsidRPr="006E57E0">
              <w:rPr>
                <w:rFonts w:ascii="Times New Roman" w:hAnsi="Times New Roman"/>
                <w:sz w:val="24"/>
                <w:szCs w:val="24"/>
              </w:rPr>
              <w:t>Mobiele trajectsnelheidsmeter</w:t>
            </w:r>
          </w:p>
        </w:tc>
        <w:tc>
          <w:tcPr>
            <w:tcW w:w="3123" w:type="dxa"/>
            <w:gridSpan w:val="2"/>
            <w:hideMark/>
          </w:tcPr>
          <w:p w:rsidR="006E57E0" w:rsidRPr="0073599B" w:rsidRDefault="006E57E0" w:rsidP="00E3155B">
            <w:pPr>
              <w:pStyle w:val="Lijstalinea"/>
              <w:numPr>
                <w:ilvl w:val="0"/>
                <w:numId w:val="32"/>
              </w:numPr>
              <w:spacing w:before="100" w:beforeAutospacing="1" w:after="100" w:afterAutospacing="1"/>
              <w:rPr>
                <w:rFonts w:ascii="Times New Roman" w:hAnsi="Times New Roman"/>
                <w:sz w:val="24"/>
                <w:szCs w:val="24"/>
              </w:rPr>
            </w:pPr>
            <w:r w:rsidRPr="0073599B">
              <w:rPr>
                <w:rFonts w:ascii="Times New Roman" w:hAnsi="Times New Roman"/>
                <w:sz w:val="24"/>
                <w:szCs w:val="24"/>
              </w:rPr>
              <w:t>In een meetvoertuig aangebrachte trajectsnelheidsmeter waarmee zowel de lengte van het meettraject als de tijdsduur van de passage van het meettraject wordt bepaald, waarna de gemiddelde snelheid wordt berekend.</w:t>
            </w:r>
          </w:p>
        </w:tc>
      </w:tr>
      <w:tr w:rsidR="0073599B" w:rsidRPr="006E57E0" w:rsidTr="00E642F2">
        <w:trPr>
          <w:gridBefore w:val="1"/>
          <w:tblCellSpacing w:w="15" w:type="dxa"/>
        </w:trPr>
        <w:tc>
          <w:tcPr>
            <w:tcW w:w="3555" w:type="dxa"/>
            <w:hideMark/>
          </w:tcPr>
          <w:p w:rsidR="006E57E0" w:rsidRPr="006E57E0" w:rsidRDefault="006E57E0" w:rsidP="00471DA6">
            <w:pPr>
              <w:spacing w:before="100" w:beforeAutospacing="1" w:after="100" w:afterAutospacing="1"/>
              <w:ind w:left="370"/>
              <w:rPr>
                <w:rFonts w:ascii="Times New Roman" w:hAnsi="Times New Roman"/>
                <w:sz w:val="24"/>
                <w:szCs w:val="24"/>
              </w:rPr>
            </w:pPr>
            <w:r w:rsidRPr="006E57E0">
              <w:rPr>
                <w:rFonts w:ascii="Times New Roman" w:hAnsi="Times New Roman"/>
                <w:sz w:val="24"/>
                <w:szCs w:val="24"/>
              </w:rPr>
              <w:t>Radarsnelheidsmeter</w:t>
            </w:r>
          </w:p>
        </w:tc>
        <w:tc>
          <w:tcPr>
            <w:tcW w:w="3123" w:type="dxa"/>
            <w:gridSpan w:val="2"/>
            <w:hideMark/>
          </w:tcPr>
          <w:p w:rsidR="006E57E0" w:rsidRPr="0073599B" w:rsidRDefault="006E57E0" w:rsidP="00E3155B">
            <w:pPr>
              <w:pStyle w:val="Lijstalinea"/>
              <w:numPr>
                <w:ilvl w:val="0"/>
                <w:numId w:val="32"/>
              </w:numPr>
              <w:spacing w:before="100" w:beforeAutospacing="1" w:after="100" w:afterAutospacing="1"/>
              <w:rPr>
                <w:rFonts w:ascii="Times New Roman" w:hAnsi="Times New Roman"/>
                <w:sz w:val="24"/>
                <w:szCs w:val="24"/>
              </w:rPr>
            </w:pPr>
            <w:r w:rsidRPr="0073599B">
              <w:rPr>
                <w:rFonts w:ascii="Times New Roman" w:hAnsi="Times New Roman"/>
                <w:sz w:val="24"/>
                <w:szCs w:val="24"/>
              </w:rPr>
              <w:t>Meetinstrument voor het meten van de snelheid van voertuigen, waarbij gebruik wordt gemaakt van het door het gemeten voertuig gereflecteerd microgolfsignaal.</w:t>
            </w:r>
          </w:p>
        </w:tc>
      </w:tr>
      <w:tr w:rsidR="0073599B" w:rsidRPr="006E57E0" w:rsidTr="00E642F2">
        <w:trPr>
          <w:gridBefore w:val="1"/>
          <w:trHeight w:val="2627"/>
          <w:tblCellSpacing w:w="15" w:type="dxa"/>
        </w:trPr>
        <w:tc>
          <w:tcPr>
            <w:tcW w:w="3555" w:type="dxa"/>
            <w:hideMark/>
          </w:tcPr>
          <w:p w:rsidR="006E57E0" w:rsidRPr="006E57E0" w:rsidRDefault="006E57E0" w:rsidP="00471DA6">
            <w:pPr>
              <w:spacing w:before="100" w:beforeAutospacing="1" w:after="100" w:afterAutospacing="1"/>
              <w:ind w:left="370"/>
              <w:rPr>
                <w:rFonts w:ascii="Times New Roman" w:hAnsi="Times New Roman"/>
                <w:sz w:val="24"/>
                <w:szCs w:val="24"/>
              </w:rPr>
            </w:pPr>
            <w:r w:rsidRPr="006E57E0">
              <w:rPr>
                <w:rFonts w:ascii="Times New Roman" w:hAnsi="Times New Roman"/>
                <w:sz w:val="24"/>
                <w:szCs w:val="24"/>
              </w:rPr>
              <w:lastRenderedPageBreak/>
              <w:t>Trajectsnelheidsmeter</w:t>
            </w:r>
          </w:p>
        </w:tc>
        <w:tc>
          <w:tcPr>
            <w:tcW w:w="3123" w:type="dxa"/>
            <w:gridSpan w:val="2"/>
            <w:hideMark/>
          </w:tcPr>
          <w:p w:rsidR="006E57E0" w:rsidRPr="0073599B" w:rsidRDefault="006E57E0" w:rsidP="00E3155B">
            <w:pPr>
              <w:pStyle w:val="Lijstalinea"/>
              <w:numPr>
                <w:ilvl w:val="0"/>
                <w:numId w:val="32"/>
              </w:numPr>
              <w:spacing w:before="100" w:beforeAutospacing="1" w:after="100" w:afterAutospacing="1"/>
              <w:rPr>
                <w:rFonts w:ascii="Times New Roman" w:hAnsi="Times New Roman"/>
                <w:sz w:val="24"/>
                <w:szCs w:val="24"/>
              </w:rPr>
            </w:pPr>
            <w:r w:rsidRPr="0073599B">
              <w:rPr>
                <w:rFonts w:ascii="Times New Roman" w:hAnsi="Times New Roman"/>
                <w:sz w:val="24"/>
                <w:szCs w:val="24"/>
              </w:rPr>
              <w:t>Meetinstrument voor het meten van de snelheid van voertuigen, waarbij de tijdsduur van passage van het meettraject (de afstand die voor de berekening van de rijsnelheid wordt gebruikt) wordt bepaald door middel van visuele waarneming dan wel door automatische detectie met detectiesystemen waartussen de afstand meer bedraagt dan 500 m en tevens meer bedraagt dan 200 maal de detectiezone.</w:t>
            </w:r>
          </w:p>
        </w:tc>
      </w:tr>
    </w:tbl>
    <w:p w:rsidR="006E57E0" w:rsidRDefault="006E57E0" w:rsidP="00682F31">
      <w:pPr>
        <w:spacing w:line="360" w:lineRule="auto"/>
        <w:ind w:left="708"/>
        <w:rPr>
          <w:sz w:val="18"/>
          <w:szCs w:val="18"/>
        </w:rPr>
      </w:pPr>
    </w:p>
    <w:p w:rsidR="00E7727B" w:rsidRDefault="00CB7282" w:rsidP="00682F31">
      <w:pPr>
        <w:spacing w:line="360" w:lineRule="auto"/>
        <w:ind w:left="708"/>
        <w:rPr>
          <w:sz w:val="18"/>
          <w:szCs w:val="18"/>
        </w:rPr>
      </w:pPr>
      <w:r>
        <w:rPr>
          <w:sz w:val="18"/>
          <w:szCs w:val="18"/>
        </w:rPr>
        <w:t>Al deze snelheidsmeters, behalve de boordsnelheidsmeter, moeten dus op grond van deze Aanwijzing voldoen aan de Regeling meetmiddelen politie.</w:t>
      </w:r>
      <w:r w:rsidR="007B5248">
        <w:rPr>
          <w:sz w:val="18"/>
          <w:szCs w:val="18"/>
        </w:rPr>
        <w:t xml:space="preserve"> Saillant detail is echter dat die regeling verwijst naar een bijlage die slechts voorschriften bevat over radarsnelheidsmeters (zowel mobiele als statische). Hier bevindt zich dus een “</w:t>
      </w:r>
      <w:proofErr w:type="spellStart"/>
      <w:r w:rsidR="007B5248">
        <w:rPr>
          <w:sz w:val="18"/>
          <w:szCs w:val="18"/>
        </w:rPr>
        <w:t>loophole</w:t>
      </w:r>
      <w:proofErr w:type="spellEnd"/>
      <w:r w:rsidR="007B5248">
        <w:rPr>
          <w:sz w:val="18"/>
          <w:szCs w:val="18"/>
        </w:rPr>
        <w:t xml:space="preserve">” in de regelgeving die aanleiding geeft tot het voeren van inhoudelijk verweer over de betekenis van zo’n </w:t>
      </w:r>
      <w:proofErr w:type="spellStart"/>
      <w:r w:rsidR="007B5248">
        <w:rPr>
          <w:sz w:val="18"/>
          <w:szCs w:val="18"/>
        </w:rPr>
        <w:t>NMi</w:t>
      </w:r>
      <w:proofErr w:type="spellEnd"/>
      <w:r w:rsidR="007B5248">
        <w:rPr>
          <w:sz w:val="18"/>
          <w:szCs w:val="18"/>
        </w:rPr>
        <w:t xml:space="preserve">-verklaring (“ijkrapport”) en de daaruit volgende (on)betrouwbaarheid of (on)wettigheid van het gebruikte meetapparaat. Het feit dat een apparaat wordt gebruikt dat niet (volledig) voldoet aan de Aanwijzing, maakt nog niet dat het verkregen resultaat onwettig is, maar gezien het hogere belang van uniforme en betrouwbare handhaving van snelheidslimieten zou men kunnen betogen dat op basis van </w:t>
      </w:r>
      <w:r w:rsidR="00FF4F59">
        <w:rPr>
          <w:sz w:val="18"/>
          <w:szCs w:val="18"/>
        </w:rPr>
        <w:t>zo’n</w:t>
      </w:r>
      <w:r w:rsidR="007B5248">
        <w:rPr>
          <w:sz w:val="18"/>
          <w:szCs w:val="18"/>
        </w:rPr>
        <w:t xml:space="preserve"> meetresultaat geen bekeuringen mogen worden uitgeschreven.</w:t>
      </w:r>
    </w:p>
    <w:p w:rsidR="00AF25FD" w:rsidRDefault="00AF25FD" w:rsidP="00682F31">
      <w:pPr>
        <w:spacing w:line="360" w:lineRule="auto"/>
        <w:ind w:left="12"/>
      </w:pPr>
    </w:p>
    <w:p w:rsidR="00E83B4D" w:rsidRDefault="00E83B4D" w:rsidP="00E3155B">
      <w:pPr>
        <w:numPr>
          <w:ilvl w:val="0"/>
          <w:numId w:val="1"/>
        </w:numPr>
        <w:tabs>
          <w:tab w:val="clear" w:pos="720"/>
          <w:tab w:val="num" w:pos="12"/>
        </w:tabs>
        <w:spacing w:line="360" w:lineRule="auto"/>
        <w:ind w:left="12"/>
      </w:pPr>
      <w:r>
        <w:t>Indien gebruik is gemaakt van een snelheidscontrole</w:t>
      </w:r>
      <w:r w:rsidR="00FF26E4">
        <w:t>meter</w:t>
      </w:r>
      <w:r w:rsidR="00FF26E4">
        <w:rPr>
          <w:rStyle w:val="Voetnootmarkering"/>
        </w:rPr>
        <w:footnoteReference w:id="2"/>
      </w:r>
      <w:r w:rsidR="00FF26E4">
        <w:t>, niet zijnde een boordsnelheidsmeter</w:t>
      </w:r>
      <w:r>
        <w:t xml:space="preserve">: de ten tijde van de verweten gedragen geldige verklaring van het Nederlands Meetinstituut </w:t>
      </w:r>
      <w:proofErr w:type="spellStart"/>
      <w:r>
        <w:t>NMi</w:t>
      </w:r>
      <w:proofErr w:type="spellEnd"/>
      <w:r>
        <w:t xml:space="preserve"> NV als bedoeld in artikel 1 Regeling meetmiddelen politie, alsmede het volledige onderliggende keuringsrapport waaruit moet blijken op welke wijze de meting tot stand is gekomen;</w:t>
      </w:r>
    </w:p>
    <w:p w:rsidR="00B03090" w:rsidRPr="00B03090" w:rsidRDefault="00B03090" w:rsidP="00682F31">
      <w:pPr>
        <w:spacing w:line="360" w:lineRule="auto"/>
        <w:ind w:left="708"/>
        <w:rPr>
          <w:rFonts w:cs="Arial"/>
          <w:b/>
          <w:sz w:val="18"/>
          <w:szCs w:val="18"/>
        </w:rPr>
      </w:pPr>
    </w:p>
    <w:p w:rsidR="00B03090" w:rsidRDefault="00B03090" w:rsidP="00682F31">
      <w:pPr>
        <w:spacing w:line="360" w:lineRule="auto"/>
        <w:ind w:left="708"/>
        <w:rPr>
          <w:rFonts w:cs="Arial"/>
          <w:sz w:val="18"/>
          <w:szCs w:val="18"/>
        </w:rPr>
      </w:pPr>
      <w:r w:rsidRPr="00B03090">
        <w:rPr>
          <w:rFonts w:cs="Arial"/>
          <w:sz w:val="18"/>
          <w:szCs w:val="18"/>
        </w:rPr>
        <w:t xml:space="preserve">De </w:t>
      </w:r>
      <w:r>
        <w:rPr>
          <w:rFonts w:cs="Arial"/>
          <w:sz w:val="18"/>
          <w:szCs w:val="18"/>
        </w:rPr>
        <w:t>eerder genoemde aanwijzing bepaalt in artikel 2.1</w:t>
      </w:r>
      <w:r w:rsidR="00A60290">
        <w:rPr>
          <w:rFonts w:cs="Arial"/>
          <w:sz w:val="18"/>
          <w:szCs w:val="18"/>
        </w:rPr>
        <w:t>:</w:t>
      </w:r>
    </w:p>
    <w:p w:rsidR="00A60290" w:rsidRDefault="00A60290" w:rsidP="00E3155B">
      <w:pPr>
        <w:numPr>
          <w:ilvl w:val="0"/>
          <w:numId w:val="34"/>
        </w:numPr>
        <w:tabs>
          <w:tab w:val="clear" w:pos="1776"/>
          <w:tab w:val="num" w:pos="1068"/>
        </w:tabs>
        <w:spacing w:before="100" w:beforeAutospacing="1" w:after="100" w:afterAutospacing="1"/>
        <w:ind w:left="1068"/>
        <w:outlineLvl w:val="3"/>
        <w:rPr>
          <w:rFonts w:ascii="Times New Roman" w:hAnsi="Times New Roman"/>
          <w:b/>
          <w:bCs/>
          <w:sz w:val="24"/>
          <w:szCs w:val="24"/>
        </w:rPr>
      </w:pPr>
      <w:r w:rsidRPr="002C52FE">
        <w:rPr>
          <w:rFonts w:ascii="Times New Roman" w:hAnsi="Times New Roman"/>
          <w:b/>
          <w:bCs/>
          <w:sz w:val="24"/>
          <w:szCs w:val="24"/>
        </w:rPr>
        <w:t>Aanwijzing snelheidsoverschrijdingen en snelheidsbegrenzers</w:t>
      </w:r>
    </w:p>
    <w:p w:rsidR="00A60290" w:rsidRPr="00A60290" w:rsidRDefault="00A60290" w:rsidP="00E3155B">
      <w:pPr>
        <w:numPr>
          <w:ilvl w:val="0"/>
          <w:numId w:val="34"/>
        </w:numPr>
        <w:tabs>
          <w:tab w:val="clear" w:pos="1776"/>
          <w:tab w:val="num" w:pos="1068"/>
        </w:tabs>
        <w:spacing w:before="100" w:beforeAutospacing="1" w:after="100" w:afterAutospacing="1"/>
        <w:ind w:left="1068"/>
        <w:outlineLvl w:val="4"/>
        <w:rPr>
          <w:rFonts w:ascii="Times New Roman" w:hAnsi="Times New Roman"/>
          <w:b/>
          <w:bCs/>
          <w:sz w:val="24"/>
          <w:szCs w:val="24"/>
        </w:rPr>
      </w:pPr>
      <w:r w:rsidRPr="00A60290">
        <w:rPr>
          <w:rFonts w:ascii="Times New Roman" w:hAnsi="Times New Roman"/>
          <w:b/>
          <w:bCs/>
          <w:sz w:val="24"/>
          <w:szCs w:val="24"/>
        </w:rPr>
        <w:t>2.1. Keuring van de snelheidsmeters</w:t>
      </w:r>
    </w:p>
    <w:p w:rsidR="00A60290" w:rsidRPr="00A60290" w:rsidRDefault="00A60290" w:rsidP="00E3155B">
      <w:pPr>
        <w:numPr>
          <w:ilvl w:val="0"/>
          <w:numId w:val="34"/>
        </w:numPr>
        <w:tabs>
          <w:tab w:val="clear" w:pos="1776"/>
          <w:tab w:val="num" w:pos="1068"/>
        </w:tabs>
        <w:spacing w:before="100" w:beforeAutospacing="1" w:after="100" w:afterAutospacing="1"/>
        <w:ind w:left="1068"/>
        <w:rPr>
          <w:rFonts w:ascii="Times New Roman" w:hAnsi="Times New Roman"/>
          <w:sz w:val="24"/>
          <w:szCs w:val="24"/>
        </w:rPr>
      </w:pPr>
      <w:bookmarkStart w:id="27" w:name="opmerking_2849418"/>
      <w:bookmarkStart w:id="28" w:name="CIRDIV1292212_2_21_Tekst"/>
      <w:bookmarkEnd w:id="27"/>
      <w:bookmarkEnd w:id="28"/>
      <w:r w:rsidRPr="00A60290">
        <w:rPr>
          <w:rFonts w:ascii="Times New Roman" w:hAnsi="Times New Roman"/>
          <w:sz w:val="24"/>
          <w:szCs w:val="24"/>
        </w:rPr>
        <w:t>De snelheidsmeters beschreven in de vorige paragraaf</w:t>
      </w:r>
      <w:r>
        <w:rPr>
          <w:rFonts w:ascii="Times New Roman" w:hAnsi="Times New Roman"/>
          <w:sz w:val="24"/>
          <w:szCs w:val="24"/>
        </w:rPr>
        <w:t xml:space="preserve"> </w:t>
      </w:r>
      <w:r w:rsidRPr="00A60290">
        <w:rPr>
          <w:rFonts w:ascii="Times New Roman" w:hAnsi="Times New Roman"/>
          <w:sz w:val="24"/>
          <w:szCs w:val="24"/>
        </w:rPr>
        <w:t>‘Definities’ mogen slechts worden gebruikt voor de daar genoemde toepassingen als een certificaat is afgegeven door een daartoe bevoegde keuringsinstantie en de geldigheid van het certificaat niet is verstreken..</w:t>
      </w:r>
      <w:bookmarkStart w:id="29" w:name="opmerking_2849347"/>
      <w:bookmarkStart w:id="30" w:name="CIRDIV1292212_2_21_211"/>
      <w:bookmarkEnd w:id="29"/>
      <w:bookmarkEnd w:id="30"/>
    </w:p>
    <w:p w:rsidR="00057969" w:rsidRDefault="00057969" w:rsidP="00682F31">
      <w:pPr>
        <w:spacing w:line="360" w:lineRule="auto"/>
        <w:ind w:left="708"/>
        <w:rPr>
          <w:rFonts w:cs="Arial"/>
          <w:sz w:val="18"/>
          <w:szCs w:val="18"/>
        </w:rPr>
      </w:pPr>
      <w:r>
        <w:rPr>
          <w:rFonts w:cs="Arial"/>
          <w:sz w:val="18"/>
          <w:szCs w:val="18"/>
        </w:rPr>
        <w:t>Bovendien bepaalt de Politiewet 2012 in artikel 22, in de paragraaf over kwaliteitszorg op rijksniveau:</w:t>
      </w:r>
    </w:p>
    <w:p w:rsidR="00057969" w:rsidRPr="00057969" w:rsidRDefault="00057969" w:rsidP="00E3155B">
      <w:pPr>
        <w:numPr>
          <w:ilvl w:val="0"/>
          <w:numId w:val="41"/>
        </w:numPr>
        <w:spacing w:before="100" w:beforeAutospacing="1" w:after="100" w:afterAutospacing="1"/>
        <w:outlineLvl w:val="3"/>
        <w:rPr>
          <w:rFonts w:ascii="Times New Roman" w:hAnsi="Times New Roman"/>
          <w:b/>
          <w:bCs/>
          <w:sz w:val="20"/>
        </w:rPr>
      </w:pPr>
      <w:r w:rsidRPr="00057969">
        <w:rPr>
          <w:rFonts w:ascii="Times New Roman" w:hAnsi="Times New Roman"/>
          <w:b/>
          <w:bCs/>
          <w:sz w:val="24"/>
          <w:szCs w:val="24"/>
        </w:rPr>
        <w:lastRenderedPageBreak/>
        <w:t>Artikel</w:t>
      </w:r>
      <w:r w:rsidRPr="00057969">
        <w:rPr>
          <w:rFonts w:ascii="Times New Roman" w:hAnsi="Times New Roman"/>
          <w:b/>
          <w:bCs/>
          <w:sz w:val="20"/>
        </w:rPr>
        <w:t xml:space="preserve"> 22</w:t>
      </w:r>
    </w:p>
    <w:p w:rsidR="00057969" w:rsidRPr="00057969" w:rsidRDefault="00057969" w:rsidP="00057969">
      <w:pPr>
        <w:spacing w:before="100" w:beforeAutospacing="1" w:after="100" w:afterAutospacing="1"/>
        <w:ind w:left="720"/>
        <w:rPr>
          <w:rFonts w:ascii="Times New Roman" w:hAnsi="Times New Roman"/>
          <w:sz w:val="24"/>
          <w:szCs w:val="24"/>
        </w:rPr>
      </w:pPr>
      <w:r w:rsidRPr="00057969">
        <w:rPr>
          <w:rFonts w:ascii="Times New Roman" w:hAnsi="Times New Roman"/>
          <w:sz w:val="24"/>
          <w:szCs w:val="24"/>
        </w:rPr>
        <w:t>Bij of krachtens algemene maatregel van bestuur worden regels gesteld omtrent de bewapening, de uitrusting en de kleding van de ambtenaren van politie.</w:t>
      </w:r>
    </w:p>
    <w:p w:rsidR="00057969" w:rsidRDefault="00057969" w:rsidP="00682F31">
      <w:pPr>
        <w:spacing w:line="360" w:lineRule="auto"/>
        <w:ind w:left="708"/>
        <w:rPr>
          <w:rFonts w:cs="Arial"/>
          <w:sz w:val="18"/>
          <w:szCs w:val="18"/>
        </w:rPr>
      </w:pPr>
      <w:r>
        <w:rPr>
          <w:rFonts w:cs="Arial"/>
          <w:sz w:val="18"/>
          <w:szCs w:val="18"/>
        </w:rPr>
        <w:t>Die algemene maatregel van bestuur is het Besluit bewapening en uitrusting politie, dat in artikel 22 de volgende bepaling kent:</w:t>
      </w:r>
    </w:p>
    <w:p w:rsidR="00057969" w:rsidRPr="00057969" w:rsidRDefault="00057969" w:rsidP="00E3155B">
      <w:pPr>
        <w:numPr>
          <w:ilvl w:val="0"/>
          <w:numId w:val="41"/>
        </w:numPr>
        <w:spacing w:before="100" w:beforeAutospacing="1" w:after="100" w:afterAutospacing="1"/>
        <w:outlineLvl w:val="3"/>
        <w:rPr>
          <w:rFonts w:ascii="Times New Roman" w:hAnsi="Times New Roman"/>
          <w:b/>
          <w:bCs/>
          <w:sz w:val="24"/>
          <w:szCs w:val="24"/>
        </w:rPr>
      </w:pPr>
      <w:r w:rsidRPr="00057969">
        <w:rPr>
          <w:rFonts w:ascii="Times New Roman" w:hAnsi="Times New Roman"/>
          <w:b/>
          <w:bCs/>
          <w:sz w:val="24"/>
          <w:szCs w:val="24"/>
        </w:rPr>
        <w:t>Artikel 22</w:t>
      </w:r>
    </w:p>
    <w:p w:rsidR="00057969" w:rsidRPr="00057969" w:rsidRDefault="00057969" w:rsidP="00057969">
      <w:pPr>
        <w:spacing w:before="100" w:beforeAutospacing="1" w:after="100" w:afterAutospacing="1"/>
        <w:ind w:left="720"/>
        <w:rPr>
          <w:rFonts w:ascii="Times New Roman" w:hAnsi="Times New Roman"/>
          <w:sz w:val="24"/>
          <w:szCs w:val="24"/>
        </w:rPr>
      </w:pPr>
      <w:r w:rsidRPr="00057969">
        <w:rPr>
          <w:rFonts w:ascii="Times New Roman" w:hAnsi="Times New Roman"/>
          <w:sz w:val="24"/>
          <w:szCs w:val="24"/>
        </w:rPr>
        <w:t>Bij ministeriële regeling kunnen regels worden gesteld omtrent meetmiddelen waarvoor voor het gebruik ervan een verklaring van een in deze regeling aangewezen instantie vereist is, alsmede omtrent meetmiddelen die daarmee gelijkgesteld worden.</w:t>
      </w:r>
    </w:p>
    <w:p w:rsidR="00A60290" w:rsidRPr="00B03090" w:rsidRDefault="001F7C64" w:rsidP="00682F31">
      <w:pPr>
        <w:spacing w:line="360" w:lineRule="auto"/>
        <w:ind w:left="708"/>
        <w:rPr>
          <w:rFonts w:cs="Arial"/>
          <w:sz w:val="18"/>
          <w:szCs w:val="18"/>
        </w:rPr>
      </w:pPr>
      <w:r>
        <w:rPr>
          <w:rFonts w:cs="Arial"/>
          <w:sz w:val="18"/>
          <w:szCs w:val="18"/>
        </w:rPr>
        <w:t xml:space="preserve">Die ministeriële regeling is </w:t>
      </w:r>
      <w:r w:rsidR="00A60290">
        <w:rPr>
          <w:rFonts w:cs="Arial"/>
          <w:sz w:val="18"/>
          <w:szCs w:val="18"/>
        </w:rPr>
        <w:t>de Regeling meetmiddelen politie</w:t>
      </w:r>
      <w:r>
        <w:rPr>
          <w:rFonts w:cs="Arial"/>
          <w:sz w:val="18"/>
          <w:szCs w:val="18"/>
        </w:rPr>
        <w:t>, waarvan artikel 1 luidt</w:t>
      </w:r>
      <w:r w:rsidR="00A60290">
        <w:rPr>
          <w:rFonts w:cs="Arial"/>
          <w:sz w:val="18"/>
          <w:szCs w:val="18"/>
        </w:rPr>
        <w:t>:</w:t>
      </w:r>
    </w:p>
    <w:p w:rsidR="002E54A9" w:rsidRPr="00826522" w:rsidRDefault="002E54A9" w:rsidP="00682F31">
      <w:pPr>
        <w:spacing w:before="100" w:beforeAutospacing="1" w:after="100" w:afterAutospacing="1"/>
        <w:ind w:left="708"/>
        <w:rPr>
          <w:rFonts w:ascii="Times New Roman" w:hAnsi="Times New Roman"/>
          <w:b/>
          <w:sz w:val="24"/>
          <w:szCs w:val="24"/>
        </w:rPr>
      </w:pPr>
      <w:r w:rsidRPr="00826522">
        <w:rPr>
          <w:rFonts w:ascii="Times New Roman" w:hAnsi="Times New Roman"/>
          <w:b/>
          <w:sz w:val="24"/>
          <w:szCs w:val="24"/>
        </w:rPr>
        <w:t>Artikel 1 Regeling meetmiddelen politie:</w:t>
      </w:r>
    </w:p>
    <w:p w:rsidR="00E83B4D" w:rsidRDefault="00E83B4D" w:rsidP="00E3155B">
      <w:pPr>
        <w:pStyle w:val="al"/>
        <w:numPr>
          <w:ilvl w:val="0"/>
          <w:numId w:val="3"/>
        </w:numPr>
        <w:tabs>
          <w:tab w:val="clear" w:pos="1776"/>
          <w:tab w:val="num" w:pos="1068"/>
        </w:tabs>
        <w:ind w:left="1068"/>
      </w:pPr>
      <w:r>
        <w:t xml:space="preserve">Voor het gebruik van de volgende meetmiddelen moet een verklaring van een onderzoek zijn afgegeven door het Nederlands Meetinstituut </w:t>
      </w:r>
      <w:proofErr w:type="spellStart"/>
      <w:r>
        <w:t>NMi</w:t>
      </w:r>
      <w:proofErr w:type="spellEnd"/>
      <w:r>
        <w:t xml:space="preserve"> N.V. waaruit blijkt, dat deze voldoen aan de eisen als vermeld in de bijlage behorend bij deze regeling:</w:t>
      </w:r>
    </w:p>
    <w:p w:rsidR="00E83B4D" w:rsidRDefault="00E83B4D" w:rsidP="00E3155B">
      <w:pPr>
        <w:pStyle w:val="labeled"/>
        <w:numPr>
          <w:ilvl w:val="1"/>
          <w:numId w:val="3"/>
        </w:numPr>
        <w:tabs>
          <w:tab w:val="clear" w:pos="2496"/>
          <w:tab w:val="num" w:pos="1788"/>
        </w:tabs>
        <w:ind w:left="1788"/>
      </w:pPr>
      <w:r>
        <w:rPr>
          <w:rStyle w:val="ol"/>
        </w:rPr>
        <w:t xml:space="preserve">a. </w:t>
      </w:r>
      <w:r>
        <w:t>snelheidscontrolemeters, met uitzondering van de standaardsnelheidsmeter in politievoertuigen;</w:t>
      </w:r>
    </w:p>
    <w:p w:rsidR="002E54A9" w:rsidRDefault="002E54A9" w:rsidP="00E3155B">
      <w:pPr>
        <w:pStyle w:val="labeled"/>
        <w:numPr>
          <w:ilvl w:val="1"/>
          <w:numId w:val="3"/>
        </w:numPr>
        <w:tabs>
          <w:tab w:val="clear" w:pos="2496"/>
          <w:tab w:val="num" w:pos="1788"/>
        </w:tabs>
        <w:ind w:left="1788"/>
      </w:pPr>
      <w:r>
        <w:t xml:space="preserve">b. </w:t>
      </w:r>
      <w:r w:rsidR="00CB7282">
        <w:t>(…)</w:t>
      </w:r>
    </w:p>
    <w:p w:rsidR="00E83B4D" w:rsidRDefault="00E83B4D" w:rsidP="00682F31">
      <w:pPr>
        <w:spacing w:line="360" w:lineRule="auto"/>
        <w:ind w:left="708"/>
        <w:rPr>
          <w:sz w:val="18"/>
          <w:szCs w:val="18"/>
        </w:rPr>
      </w:pPr>
      <w:r w:rsidRPr="002E54A9">
        <w:rPr>
          <w:sz w:val="18"/>
          <w:szCs w:val="18"/>
        </w:rPr>
        <w:t>De “bijlage” waarnaar dit artikel verwijst, bevat slechts richtlijnen voor de keuring van radarapparatuur</w:t>
      </w:r>
      <w:r w:rsidR="00C3464B">
        <w:rPr>
          <w:sz w:val="18"/>
          <w:szCs w:val="18"/>
        </w:rPr>
        <w:t xml:space="preserve"> (niet </w:t>
      </w:r>
      <w:r w:rsidR="00F53397">
        <w:rPr>
          <w:sz w:val="18"/>
          <w:szCs w:val="18"/>
        </w:rPr>
        <w:t xml:space="preserve">voor </w:t>
      </w:r>
      <w:proofErr w:type="spellStart"/>
      <w:r w:rsidR="00C3464B">
        <w:rPr>
          <w:sz w:val="18"/>
          <w:szCs w:val="18"/>
        </w:rPr>
        <w:t>laserguns</w:t>
      </w:r>
      <w:proofErr w:type="spellEnd"/>
      <w:r w:rsidR="00C3464B">
        <w:rPr>
          <w:sz w:val="18"/>
          <w:szCs w:val="18"/>
        </w:rPr>
        <w:t>, trajectcontroles,</w:t>
      </w:r>
      <w:r w:rsidR="00F16853">
        <w:rPr>
          <w:sz w:val="18"/>
          <w:szCs w:val="18"/>
        </w:rPr>
        <w:t xml:space="preserve"> inductielussen,</w:t>
      </w:r>
      <w:r w:rsidR="00C3464B">
        <w:rPr>
          <w:sz w:val="18"/>
          <w:szCs w:val="18"/>
        </w:rPr>
        <w:t xml:space="preserve"> </w:t>
      </w:r>
      <w:proofErr w:type="spellStart"/>
      <w:r w:rsidR="00C3464B">
        <w:rPr>
          <w:sz w:val="18"/>
          <w:szCs w:val="18"/>
        </w:rPr>
        <w:t>tric</w:t>
      </w:r>
      <w:proofErr w:type="spellEnd"/>
      <w:r w:rsidR="00C3464B">
        <w:rPr>
          <w:sz w:val="18"/>
          <w:szCs w:val="18"/>
        </w:rPr>
        <w:t>-</w:t>
      </w:r>
      <w:proofErr w:type="spellStart"/>
      <w:r w:rsidR="00C3464B">
        <w:rPr>
          <w:sz w:val="18"/>
          <w:szCs w:val="18"/>
        </w:rPr>
        <w:t>trac</w:t>
      </w:r>
      <w:proofErr w:type="spellEnd"/>
      <w:r w:rsidR="00C3464B">
        <w:rPr>
          <w:sz w:val="18"/>
          <w:szCs w:val="18"/>
        </w:rPr>
        <w:t xml:space="preserve">-systemen, </w:t>
      </w:r>
      <w:proofErr w:type="spellStart"/>
      <w:r w:rsidR="00C3464B">
        <w:rPr>
          <w:sz w:val="18"/>
          <w:szCs w:val="18"/>
        </w:rPr>
        <w:t>etc</w:t>
      </w:r>
      <w:proofErr w:type="spellEnd"/>
      <w:r w:rsidR="00C3464B">
        <w:rPr>
          <w:sz w:val="18"/>
          <w:szCs w:val="18"/>
        </w:rPr>
        <w:t>)</w:t>
      </w:r>
      <w:r w:rsidRPr="002E54A9">
        <w:rPr>
          <w:sz w:val="18"/>
          <w:szCs w:val="18"/>
        </w:rPr>
        <w:t>.</w:t>
      </w:r>
      <w:r w:rsidR="00873155" w:rsidRPr="002E54A9">
        <w:rPr>
          <w:sz w:val="18"/>
          <w:szCs w:val="18"/>
        </w:rPr>
        <w:t xml:space="preserve"> De “verklaring” van het </w:t>
      </w:r>
      <w:proofErr w:type="spellStart"/>
      <w:r w:rsidR="00873155" w:rsidRPr="002E54A9">
        <w:rPr>
          <w:sz w:val="18"/>
          <w:szCs w:val="18"/>
        </w:rPr>
        <w:t>NMi</w:t>
      </w:r>
      <w:proofErr w:type="spellEnd"/>
      <w:r w:rsidR="00873155" w:rsidRPr="002E54A9">
        <w:rPr>
          <w:sz w:val="18"/>
          <w:szCs w:val="18"/>
        </w:rPr>
        <w:t xml:space="preserve"> wordt vaak ook wel “ijkrapport” genoemd. Mocht die verklaring </w:t>
      </w:r>
      <w:r w:rsidR="00C3464B">
        <w:rPr>
          <w:sz w:val="18"/>
          <w:szCs w:val="18"/>
        </w:rPr>
        <w:t xml:space="preserve">geen </w:t>
      </w:r>
      <w:r w:rsidR="00873155" w:rsidRPr="002E54A9">
        <w:rPr>
          <w:sz w:val="18"/>
          <w:szCs w:val="18"/>
        </w:rPr>
        <w:t xml:space="preserve">betrekking hebben op een </w:t>
      </w:r>
      <w:r w:rsidR="00C3464B">
        <w:rPr>
          <w:sz w:val="18"/>
          <w:szCs w:val="18"/>
        </w:rPr>
        <w:t>radarapparaat</w:t>
      </w:r>
      <w:r w:rsidR="00873155" w:rsidRPr="002E54A9">
        <w:rPr>
          <w:sz w:val="18"/>
          <w:szCs w:val="18"/>
        </w:rPr>
        <w:t xml:space="preserve"> en</w:t>
      </w:r>
      <w:r w:rsidR="00C3464B">
        <w:rPr>
          <w:sz w:val="18"/>
          <w:szCs w:val="18"/>
        </w:rPr>
        <w:t xml:space="preserve"> toch </w:t>
      </w:r>
      <w:r w:rsidR="00873155" w:rsidRPr="002E54A9">
        <w:rPr>
          <w:sz w:val="18"/>
          <w:szCs w:val="18"/>
        </w:rPr>
        <w:t xml:space="preserve">vermelden dat het apparaat voldeed aan de voorschriften van de Regeling meetmiddelen politie, dan is dat dus enorme flauwekul. Soms verwijst zo’n </w:t>
      </w:r>
      <w:proofErr w:type="spellStart"/>
      <w:r w:rsidR="00873155" w:rsidRPr="002E54A9">
        <w:rPr>
          <w:sz w:val="18"/>
          <w:szCs w:val="18"/>
        </w:rPr>
        <w:t>NMi</w:t>
      </w:r>
      <w:proofErr w:type="spellEnd"/>
      <w:r w:rsidR="00873155" w:rsidRPr="002E54A9">
        <w:rPr>
          <w:sz w:val="18"/>
          <w:szCs w:val="18"/>
        </w:rPr>
        <w:t xml:space="preserve"> verklaring naar andere voorschriften, en dat klinkt dan allemaal erg gewichtig, maar heeft geen wettelijke status. Juist dan ook altijd aanvoeren dat zowel de meting als de keuring van het meetapparaat niet wettelijk is geregeld en dat daarom de betrouwbaarheid niet is gegarandeerd. Overigens worden die </w:t>
      </w:r>
      <w:proofErr w:type="spellStart"/>
      <w:r w:rsidR="00873155" w:rsidRPr="002E54A9">
        <w:rPr>
          <w:sz w:val="18"/>
          <w:szCs w:val="18"/>
        </w:rPr>
        <w:t>NMi</w:t>
      </w:r>
      <w:proofErr w:type="spellEnd"/>
      <w:r w:rsidR="00873155" w:rsidRPr="002E54A9">
        <w:rPr>
          <w:sz w:val="18"/>
          <w:szCs w:val="18"/>
        </w:rPr>
        <w:t xml:space="preserve">-verklaringen vaak (altijd?) afgegeven door </w:t>
      </w:r>
      <w:proofErr w:type="spellStart"/>
      <w:r w:rsidR="00873155" w:rsidRPr="002E54A9">
        <w:rPr>
          <w:sz w:val="18"/>
          <w:szCs w:val="18"/>
        </w:rPr>
        <w:t>NMi</w:t>
      </w:r>
      <w:proofErr w:type="spellEnd"/>
      <w:r w:rsidR="00873155" w:rsidRPr="002E54A9">
        <w:rPr>
          <w:sz w:val="18"/>
          <w:szCs w:val="18"/>
        </w:rPr>
        <w:t xml:space="preserve"> </w:t>
      </w:r>
      <w:proofErr w:type="spellStart"/>
      <w:r w:rsidR="00873155" w:rsidRPr="002E54A9">
        <w:rPr>
          <w:sz w:val="18"/>
          <w:szCs w:val="18"/>
        </w:rPr>
        <w:t>Certin</w:t>
      </w:r>
      <w:proofErr w:type="spellEnd"/>
      <w:r w:rsidR="00873155" w:rsidRPr="002E54A9">
        <w:rPr>
          <w:sz w:val="18"/>
          <w:szCs w:val="18"/>
        </w:rPr>
        <w:t xml:space="preserve"> BV. Dat is een andere rechtspersoon dan in dit artikel is aangewezen. Een verklaring van </w:t>
      </w:r>
      <w:proofErr w:type="spellStart"/>
      <w:r w:rsidR="00873155" w:rsidRPr="002E54A9">
        <w:rPr>
          <w:sz w:val="18"/>
          <w:szCs w:val="18"/>
        </w:rPr>
        <w:t>NMi</w:t>
      </w:r>
      <w:proofErr w:type="spellEnd"/>
      <w:r w:rsidR="00873155" w:rsidRPr="002E54A9">
        <w:rPr>
          <w:sz w:val="18"/>
          <w:szCs w:val="18"/>
        </w:rPr>
        <w:t xml:space="preserve"> </w:t>
      </w:r>
      <w:proofErr w:type="spellStart"/>
      <w:r w:rsidR="00873155" w:rsidRPr="002E54A9">
        <w:rPr>
          <w:sz w:val="18"/>
          <w:szCs w:val="18"/>
        </w:rPr>
        <w:t>Certin</w:t>
      </w:r>
      <w:proofErr w:type="spellEnd"/>
      <w:r w:rsidR="00873155" w:rsidRPr="002E54A9">
        <w:rPr>
          <w:sz w:val="18"/>
          <w:szCs w:val="18"/>
        </w:rPr>
        <w:t xml:space="preserve"> BV heeft dus ook </w:t>
      </w:r>
      <w:r w:rsidR="00AD6FF9">
        <w:rPr>
          <w:sz w:val="18"/>
          <w:szCs w:val="18"/>
        </w:rPr>
        <w:t>dezelfde</w:t>
      </w:r>
      <w:r w:rsidR="00873155" w:rsidRPr="002E54A9">
        <w:rPr>
          <w:sz w:val="18"/>
          <w:szCs w:val="18"/>
        </w:rPr>
        <w:t xml:space="preserve"> wettelijke status</w:t>
      </w:r>
      <w:r w:rsidR="00AD6FF9">
        <w:rPr>
          <w:sz w:val="18"/>
          <w:szCs w:val="18"/>
        </w:rPr>
        <w:t xml:space="preserve"> als de verklaring van de plaatselijke kroegbaas</w:t>
      </w:r>
      <w:r w:rsidR="00873155" w:rsidRPr="002E54A9">
        <w:rPr>
          <w:sz w:val="18"/>
          <w:szCs w:val="18"/>
        </w:rPr>
        <w:t>.</w:t>
      </w:r>
      <w:r w:rsidR="00FF26E4">
        <w:rPr>
          <w:sz w:val="18"/>
          <w:szCs w:val="18"/>
        </w:rPr>
        <w:t xml:space="preserve"> Het </w:t>
      </w:r>
      <w:r w:rsidR="00FF26E4" w:rsidRPr="00FF26E4">
        <w:rPr>
          <w:sz w:val="18"/>
          <w:szCs w:val="18"/>
        </w:rPr>
        <w:t xml:space="preserve">geeft dus alle reden om de betrouwbaarheid van dat meetmiddel te betwisten. Laat dit wel gepaard gaan met een keiharde en liefst onderbouwde ontkenning van het verweten feit, want als je iets zou opmerken van “ja misschien heb ik wel zo hard gereden inderdaad” dan peurt de rechter daar </w:t>
      </w:r>
      <w:r w:rsidR="00C71DF7">
        <w:rPr>
          <w:sz w:val="18"/>
          <w:szCs w:val="18"/>
        </w:rPr>
        <w:t>de missende bewijsmiddelen uit</w:t>
      </w:r>
      <w:r w:rsidR="00FF26E4" w:rsidRPr="00FF26E4">
        <w:rPr>
          <w:sz w:val="18"/>
          <w:szCs w:val="18"/>
        </w:rPr>
        <w:t>. Pas als je echt ontkent, is het bewijs volledig afhankelijk van dat apparaat, dat dan dus niet op wettelijke basis gekeurd is.</w:t>
      </w:r>
    </w:p>
    <w:p w:rsidR="00E83B4D" w:rsidRDefault="00E83B4D" w:rsidP="00682F31">
      <w:pPr>
        <w:spacing w:line="360" w:lineRule="auto"/>
        <w:ind w:left="12"/>
      </w:pPr>
    </w:p>
    <w:p w:rsidR="00E83B4D" w:rsidRDefault="00E83B4D" w:rsidP="00E3155B">
      <w:pPr>
        <w:numPr>
          <w:ilvl w:val="0"/>
          <w:numId w:val="1"/>
        </w:numPr>
        <w:tabs>
          <w:tab w:val="clear" w:pos="720"/>
          <w:tab w:val="num" w:pos="12"/>
        </w:tabs>
        <w:spacing w:line="360" w:lineRule="auto"/>
        <w:ind w:left="12"/>
      </w:pPr>
      <w:r>
        <w:t xml:space="preserve">Indien gebruik is gemaakt van een </w:t>
      </w:r>
      <w:r w:rsidR="002326F8" w:rsidRPr="002326F8">
        <w:t>snelheidscontrolemeter</w:t>
      </w:r>
      <w:r w:rsidR="002326F8">
        <w:t>, niet zijnde een boordsnelheidsmeter</w:t>
      </w:r>
      <w:r>
        <w:t xml:space="preserve">: de laatste opdracht tot in-bedrijf-stelling van het apparaat voorafgaand </w:t>
      </w:r>
      <w:r>
        <w:lastRenderedPageBreak/>
        <w:t>aan de verweten gedraging, alsmede een overzicht van alle in- en buiten-bedrijf stellingen voor de periode tussen de laatste keuring en de verweten gedraging;</w:t>
      </w:r>
    </w:p>
    <w:p w:rsidR="002D4666" w:rsidRDefault="002D4666" w:rsidP="00682F31">
      <w:pPr>
        <w:spacing w:line="360" w:lineRule="auto"/>
        <w:ind w:left="708"/>
        <w:rPr>
          <w:sz w:val="18"/>
          <w:szCs w:val="18"/>
        </w:rPr>
      </w:pPr>
    </w:p>
    <w:p w:rsidR="00B03685" w:rsidRDefault="00B03685" w:rsidP="00682F31">
      <w:pPr>
        <w:spacing w:line="360" w:lineRule="auto"/>
        <w:ind w:left="708"/>
        <w:rPr>
          <w:sz w:val="18"/>
          <w:szCs w:val="18"/>
        </w:rPr>
      </w:pPr>
      <w:r>
        <w:rPr>
          <w:sz w:val="18"/>
          <w:szCs w:val="18"/>
        </w:rPr>
        <w:t>Altijd interessant om te zien wat de diverse politiekorpsen als reactie hierop terugsturen. Zelden is het waar je om gevraagd hebt, maar vaak geeft het wel een hoop andere informatie die je kritisch kunt bekijken op mogelijke tegenstrijdigheden of onduidelijkheden.</w:t>
      </w:r>
      <w:r w:rsidR="00AE5424">
        <w:rPr>
          <w:sz w:val="18"/>
          <w:szCs w:val="18"/>
        </w:rPr>
        <w:t xml:space="preserve"> De bedoeling van het gevraagde overzicht is om te kijken of er na de laatste </w:t>
      </w:r>
      <w:proofErr w:type="spellStart"/>
      <w:r w:rsidR="00AE5424">
        <w:rPr>
          <w:sz w:val="18"/>
          <w:szCs w:val="18"/>
        </w:rPr>
        <w:t>ijkdatum</w:t>
      </w:r>
      <w:proofErr w:type="spellEnd"/>
      <w:r w:rsidR="005402D2">
        <w:rPr>
          <w:sz w:val="18"/>
          <w:szCs w:val="18"/>
        </w:rPr>
        <w:t xml:space="preserve"> (datum dat het </w:t>
      </w:r>
      <w:proofErr w:type="spellStart"/>
      <w:r w:rsidR="005402D2">
        <w:rPr>
          <w:sz w:val="18"/>
          <w:szCs w:val="18"/>
        </w:rPr>
        <w:t>NMi</w:t>
      </w:r>
      <w:proofErr w:type="spellEnd"/>
      <w:r w:rsidR="005402D2">
        <w:rPr>
          <w:sz w:val="18"/>
          <w:szCs w:val="18"/>
        </w:rPr>
        <w:t xml:space="preserve"> een verklaring heeft afgegeven)</w:t>
      </w:r>
      <w:r w:rsidR="00AE5424">
        <w:rPr>
          <w:sz w:val="18"/>
          <w:szCs w:val="18"/>
        </w:rPr>
        <w:t xml:space="preserve"> wellicht nog iets aan het apparaat is veranderd </w:t>
      </w:r>
      <w:proofErr w:type="spellStart"/>
      <w:r w:rsidR="00AE5424">
        <w:rPr>
          <w:sz w:val="18"/>
          <w:szCs w:val="18"/>
        </w:rPr>
        <w:t>ofzo</w:t>
      </w:r>
      <w:proofErr w:type="spellEnd"/>
      <w:r w:rsidR="00AE5424">
        <w:rPr>
          <w:sz w:val="18"/>
          <w:szCs w:val="18"/>
        </w:rPr>
        <w:t>. Zulke overzichten willen nog wel eens extra informatie bevatten, bv. dat er een storing was geconstateerd. In zo’n geval kun je betogen dat het ijkrapport niet (meer) geldig is.</w:t>
      </w:r>
      <w:r w:rsidR="00755723">
        <w:rPr>
          <w:sz w:val="18"/>
          <w:szCs w:val="18"/>
        </w:rPr>
        <w:t xml:space="preserve"> De geldigheid wordt allereerst in de </w:t>
      </w:r>
      <w:proofErr w:type="spellStart"/>
      <w:r w:rsidR="00755723">
        <w:rPr>
          <w:sz w:val="18"/>
          <w:szCs w:val="18"/>
        </w:rPr>
        <w:t>NMi</w:t>
      </w:r>
      <w:proofErr w:type="spellEnd"/>
      <w:r w:rsidR="00755723">
        <w:rPr>
          <w:sz w:val="18"/>
          <w:szCs w:val="18"/>
        </w:rPr>
        <w:t>-verklaring zelf vermeld, maar bovendien geldt er daarvoor ook het voorschrift van artikel 2 Regeling meetmiddelen politie:</w:t>
      </w:r>
    </w:p>
    <w:p w:rsidR="00B155CB" w:rsidRPr="00CB1524" w:rsidRDefault="00B155CB" w:rsidP="00E3155B">
      <w:pPr>
        <w:numPr>
          <w:ilvl w:val="0"/>
          <w:numId w:val="33"/>
        </w:numPr>
        <w:tabs>
          <w:tab w:val="clear" w:pos="1776"/>
          <w:tab w:val="num" w:pos="1068"/>
        </w:tabs>
        <w:spacing w:before="100" w:beforeAutospacing="1" w:after="100" w:afterAutospacing="1"/>
        <w:ind w:left="1068"/>
        <w:outlineLvl w:val="2"/>
        <w:rPr>
          <w:rFonts w:ascii="Times New Roman" w:hAnsi="Times New Roman"/>
          <w:b/>
          <w:bCs/>
          <w:sz w:val="24"/>
          <w:szCs w:val="24"/>
        </w:rPr>
      </w:pPr>
      <w:r w:rsidRPr="00CB1524">
        <w:rPr>
          <w:rFonts w:ascii="Times New Roman" w:hAnsi="Times New Roman"/>
          <w:b/>
          <w:bCs/>
          <w:sz w:val="24"/>
          <w:szCs w:val="24"/>
        </w:rPr>
        <w:t>Artikel 2 Regeling meetmiddelen politie</w:t>
      </w:r>
    </w:p>
    <w:p w:rsidR="00B155CB" w:rsidRPr="00B155CB" w:rsidRDefault="00B155CB" w:rsidP="00E3155B">
      <w:pPr>
        <w:numPr>
          <w:ilvl w:val="1"/>
          <w:numId w:val="33"/>
        </w:numPr>
        <w:tabs>
          <w:tab w:val="clear" w:pos="2496"/>
          <w:tab w:val="num" w:pos="1788"/>
        </w:tabs>
        <w:spacing w:before="100" w:beforeAutospacing="1" w:after="100" w:afterAutospacing="1"/>
        <w:ind w:left="1788"/>
        <w:rPr>
          <w:rFonts w:ascii="Times New Roman" w:hAnsi="Times New Roman"/>
          <w:sz w:val="24"/>
          <w:szCs w:val="24"/>
        </w:rPr>
      </w:pPr>
      <w:r w:rsidRPr="00B155CB">
        <w:rPr>
          <w:rFonts w:ascii="Times New Roman" w:hAnsi="Times New Roman"/>
          <w:sz w:val="24"/>
          <w:szCs w:val="24"/>
        </w:rPr>
        <w:t xml:space="preserve">1.De verklaring, bedoeld in </w:t>
      </w:r>
      <w:hyperlink r:id="rId14" w:anchor="Artikel1" w:history="1">
        <w:r w:rsidRPr="00B155CB">
          <w:rPr>
            <w:rFonts w:ascii="Times New Roman" w:hAnsi="Times New Roman"/>
            <w:color w:val="000000" w:themeColor="text1"/>
            <w:sz w:val="24"/>
            <w:szCs w:val="24"/>
          </w:rPr>
          <w:t>artikel 1</w:t>
        </w:r>
      </w:hyperlink>
      <w:r w:rsidRPr="00B155CB">
        <w:rPr>
          <w:rFonts w:ascii="Times New Roman" w:hAnsi="Times New Roman"/>
          <w:sz w:val="24"/>
          <w:szCs w:val="24"/>
        </w:rPr>
        <w:t>, is geldig voor twee jaar.</w:t>
      </w:r>
    </w:p>
    <w:p w:rsidR="00B155CB" w:rsidRPr="00B155CB" w:rsidRDefault="00B155CB" w:rsidP="00E3155B">
      <w:pPr>
        <w:numPr>
          <w:ilvl w:val="1"/>
          <w:numId w:val="33"/>
        </w:numPr>
        <w:tabs>
          <w:tab w:val="clear" w:pos="2496"/>
          <w:tab w:val="num" w:pos="1788"/>
        </w:tabs>
        <w:spacing w:before="100" w:beforeAutospacing="1" w:after="100" w:afterAutospacing="1"/>
        <w:ind w:left="1788"/>
        <w:rPr>
          <w:rFonts w:ascii="Times New Roman" w:hAnsi="Times New Roman"/>
          <w:sz w:val="24"/>
          <w:szCs w:val="24"/>
        </w:rPr>
      </w:pPr>
      <w:r w:rsidRPr="00B155CB">
        <w:rPr>
          <w:rFonts w:ascii="Times New Roman" w:hAnsi="Times New Roman"/>
          <w:sz w:val="24"/>
          <w:szCs w:val="24"/>
        </w:rPr>
        <w:t>2.De verklaring die is afgegeven voor radarsnelheidscontrolemeters is geldig voor één jaar.</w:t>
      </w:r>
    </w:p>
    <w:p w:rsidR="00B155CB" w:rsidRPr="00B155CB" w:rsidRDefault="00B155CB" w:rsidP="00E3155B">
      <w:pPr>
        <w:numPr>
          <w:ilvl w:val="1"/>
          <w:numId w:val="33"/>
        </w:numPr>
        <w:tabs>
          <w:tab w:val="clear" w:pos="2496"/>
          <w:tab w:val="num" w:pos="1788"/>
        </w:tabs>
        <w:spacing w:before="100" w:beforeAutospacing="1" w:after="100" w:afterAutospacing="1"/>
        <w:ind w:left="1788"/>
        <w:rPr>
          <w:rFonts w:ascii="Times New Roman" w:hAnsi="Times New Roman"/>
          <w:sz w:val="24"/>
          <w:szCs w:val="24"/>
        </w:rPr>
      </w:pPr>
      <w:r w:rsidRPr="00B155CB">
        <w:rPr>
          <w:rFonts w:ascii="Times New Roman" w:hAnsi="Times New Roman"/>
          <w:sz w:val="24"/>
          <w:szCs w:val="24"/>
        </w:rPr>
        <w:t>3.De verklaring verliest haar geldigheid bij herstelling of verandering van het meetmiddel indien deze op het meetresultaat van invloed kan zijn.</w:t>
      </w:r>
      <w:bookmarkStart w:id="31" w:name="opmerking_1393562"/>
      <w:bookmarkStart w:id="32" w:name="Artikel3"/>
      <w:bookmarkEnd w:id="31"/>
      <w:bookmarkEnd w:id="32"/>
    </w:p>
    <w:p w:rsidR="00D45A02" w:rsidRPr="00804331" w:rsidRDefault="00D45A02" w:rsidP="00682F31">
      <w:pPr>
        <w:spacing w:line="360" w:lineRule="auto"/>
        <w:ind w:left="708"/>
        <w:rPr>
          <w:sz w:val="18"/>
          <w:szCs w:val="18"/>
        </w:rPr>
      </w:pPr>
      <w:r>
        <w:rPr>
          <w:sz w:val="18"/>
          <w:szCs w:val="18"/>
        </w:rPr>
        <w:t>Interessant wordt het bij trajectcontroles als men – zoals wel eens wordt geopperd – de maximumsnelheid wil gaan variëren op plaatsen waar een trajectcontrole staat opgesteld, bijvoorbeeld ’s-Nachts een hoger snelheid. Vrijwel alle trajectcontroles zijn niet dynamisch en kunnen dus niet eenvoudig op een andere snelheid worden gezet. Aanpassing van de snelheid leidt ertoe dat het apparaat enkele weken buiten gebruik is. Het is nog maar de vraag of men daar altijd even zorgvuldig mee om zal gaan in de praktijk.</w:t>
      </w:r>
    </w:p>
    <w:p w:rsidR="00B03685" w:rsidRDefault="00B03685" w:rsidP="00682F31">
      <w:pPr>
        <w:spacing w:line="360" w:lineRule="auto"/>
        <w:ind w:left="12"/>
      </w:pPr>
    </w:p>
    <w:p w:rsidR="00E83B4D" w:rsidRDefault="00E83B4D" w:rsidP="00E3155B">
      <w:pPr>
        <w:numPr>
          <w:ilvl w:val="0"/>
          <w:numId w:val="1"/>
        </w:numPr>
        <w:tabs>
          <w:tab w:val="clear" w:pos="720"/>
          <w:tab w:val="num" w:pos="12"/>
        </w:tabs>
        <w:spacing w:line="360" w:lineRule="auto"/>
        <w:ind w:left="12"/>
      </w:pPr>
      <w:r>
        <w:t xml:space="preserve">Indien gebruik is gemaakt van een </w:t>
      </w:r>
      <w:r w:rsidR="0063108D" w:rsidRPr="002326F8">
        <w:t>snelheidscontrolemeter</w:t>
      </w:r>
      <w:r w:rsidR="0063108D">
        <w:t>, niet zijnde een boordsnelheidsmeter</w:t>
      </w:r>
      <w:r>
        <w:t>: het logboek waarin alle onderhoudswerkzaamheden aan het apparaat zijn geregistreerd, of enig ander document waaruit blijkt wanneer er onderhoud aan het apparaat heeft plaatsgevonden;</w:t>
      </w:r>
    </w:p>
    <w:p w:rsidR="002D4666" w:rsidRDefault="002D4666" w:rsidP="00682F31">
      <w:pPr>
        <w:spacing w:line="360" w:lineRule="auto"/>
        <w:ind w:left="708"/>
        <w:rPr>
          <w:sz w:val="18"/>
          <w:szCs w:val="18"/>
        </w:rPr>
      </w:pPr>
    </w:p>
    <w:p w:rsidR="00AE5424" w:rsidRPr="00AE5424" w:rsidRDefault="00AE5424" w:rsidP="00682F31">
      <w:pPr>
        <w:spacing w:line="360" w:lineRule="auto"/>
        <w:ind w:left="708"/>
        <w:rPr>
          <w:sz w:val="18"/>
          <w:szCs w:val="18"/>
        </w:rPr>
      </w:pPr>
      <w:r>
        <w:rPr>
          <w:sz w:val="18"/>
          <w:szCs w:val="18"/>
        </w:rPr>
        <w:t>Hiervoor geldt hetzelfde als bij de vorige stukken</w:t>
      </w:r>
      <w:r w:rsidR="00B438B6">
        <w:rPr>
          <w:sz w:val="18"/>
          <w:szCs w:val="18"/>
        </w:rPr>
        <w:t>, zie met name artikel 2 Regeling meetmiddelen politie</w:t>
      </w:r>
      <w:r>
        <w:rPr>
          <w:sz w:val="18"/>
          <w:szCs w:val="18"/>
        </w:rPr>
        <w:t xml:space="preserve">: was de </w:t>
      </w:r>
      <w:proofErr w:type="spellStart"/>
      <w:r>
        <w:rPr>
          <w:sz w:val="18"/>
          <w:szCs w:val="18"/>
        </w:rPr>
        <w:t>NMi</w:t>
      </w:r>
      <w:proofErr w:type="spellEnd"/>
      <w:r>
        <w:rPr>
          <w:sz w:val="18"/>
          <w:szCs w:val="18"/>
        </w:rPr>
        <w:t>-verklaring nog wel geldig op het moment van overtreding?</w:t>
      </w:r>
    </w:p>
    <w:p w:rsidR="00AE5424" w:rsidRDefault="00AE5424" w:rsidP="00682F31">
      <w:pPr>
        <w:spacing w:line="360" w:lineRule="auto"/>
        <w:ind w:left="12"/>
      </w:pPr>
    </w:p>
    <w:p w:rsidR="00AE5424" w:rsidRDefault="00AE5424" w:rsidP="00E3155B">
      <w:pPr>
        <w:numPr>
          <w:ilvl w:val="0"/>
          <w:numId w:val="1"/>
        </w:numPr>
        <w:tabs>
          <w:tab w:val="clear" w:pos="720"/>
          <w:tab w:val="num" w:pos="12"/>
        </w:tabs>
        <w:spacing w:line="360" w:lineRule="auto"/>
        <w:ind w:left="12"/>
      </w:pPr>
      <w:r>
        <w:t>Indien gebruik is gemaakt van een trajectsnelheids</w:t>
      </w:r>
      <w:r w:rsidR="00723D3A">
        <w:t>meter</w:t>
      </w:r>
      <w:r>
        <w:t xml:space="preserve">: </w:t>
      </w:r>
      <w:r w:rsidR="00D12CA0">
        <w:t>enig document</w:t>
      </w:r>
      <w:r>
        <w:t xml:space="preserve"> waaruit blijk</w:t>
      </w:r>
      <w:r w:rsidR="00D12CA0">
        <w:t>t</w:t>
      </w:r>
      <w:r>
        <w:t xml:space="preserve"> dat de diverse klokken van het systeem op dat moment exact gelijk liepen;</w:t>
      </w:r>
    </w:p>
    <w:p w:rsidR="002D4666" w:rsidRDefault="002D4666" w:rsidP="00682F31">
      <w:pPr>
        <w:spacing w:line="360" w:lineRule="auto"/>
        <w:ind w:left="708"/>
        <w:rPr>
          <w:sz w:val="18"/>
          <w:szCs w:val="18"/>
        </w:rPr>
      </w:pPr>
    </w:p>
    <w:p w:rsidR="00AE5424" w:rsidRPr="00AE5424" w:rsidRDefault="00244839" w:rsidP="00682F31">
      <w:pPr>
        <w:spacing w:line="360" w:lineRule="auto"/>
        <w:ind w:left="708"/>
        <w:rPr>
          <w:sz w:val="18"/>
          <w:szCs w:val="18"/>
        </w:rPr>
      </w:pPr>
      <w:r>
        <w:rPr>
          <w:sz w:val="18"/>
          <w:szCs w:val="18"/>
        </w:rPr>
        <w:t>Deze vraag blijkt niet eenvoudig te beantwoorden te zijn voor justitie. Er lopen al een paar rechtszaken over en ten tijde van het opstellen van deze instructie is er nog geen uitkomst bekend. Niettemin is het gelijklopen der klokken natuurlijk wel de achilleshiel van een trajectcontrole en als daarover geen absolute zekerheid kan worden verkregen zou geen bekeuring op basis van die meting moeten worden opgelegd.</w:t>
      </w:r>
    </w:p>
    <w:p w:rsidR="00AE5424" w:rsidRDefault="00AE5424" w:rsidP="00682F31">
      <w:pPr>
        <w:spacing w:line="360" w:lineRule="auto"/>
        <w:ind w:left="12"/>
      </w:pPr>
    </w:p>
    <w:p w:rsidR="004A35D4" w:rsidRDefault="004A35D4" w:rsidP="00E3155B">
      <w:pPr>
        <w:numPr>
          <w:ilvl w:val="0"/>
          <w:numId w:val="1"/>
        </w:numPr>
        <w:tabs>
          <w:tab w:val="clear" w:pos="720"/>
          <w:tab w:val="num" w:pos="12"/>
        </w:tabs>
        <w:spacing w:line="360" w:lineRule="auto"/>
        <w:ind w:left="12"/>
      </w:pPr>
      <w:r>
        <w:t>Indien de gebruikte snelheidscontrolemeter (van welk type die ook is) digitale apparatuur bevat: de rapportage van de betrokken ambtenaar ten aanzien van alles wat er met de digitale gegevens is gebeurd tussen het moment van waarneming en het inlezen van de gegevens in de verwerkingsapparatuur;</w:t>
      </w:r>
    </w:p>
    <w:p w:rsidR="008A7AD8" w:rsidRDefault="008A7AD8" w:rsidP="00682F31">
      <w:pPr>
        <w:spacing w:line="360" w:lineRule="auto"/>
        <w:ind w:left="708"/>
        <w:rPr>
          <w:sz w:val="18"/>
          <w:szCs w:val="18"/>
        </w:rPr>
      </w:pPr>
    </w:p>
    <w:p w:rsidR="008A7AD8" w:rsidRDefault="008A7AD8" w:rsidP="00682F31">
      <w:pPr>
        <w:spacing w:line="360" w:lineRule="auto"/>
        <w:ind w:left="708"/>
        <w:rPr>
          <w:sz w:val="18"/>
          <w:szCs w:val="18"/>
        </w:rPr>
      </w:pPr>
      <w:r>
        <w:rPr>
          <w:sz w:val="18"/>
          <w:szCs w:val="18"/>
        </w:rPr>
        <w:t>De eerder genoemde aanwijzing bevat ten aanzien van geautomatiseerde snelheidscontrole met behulp van digitale apparatuur de volgende voorschriften:</w:t>
      </w:r>
    </w:p>
    <w:p w:rsidR="008A7AD8" w:rsidRDefault="008A7AD8" w:rsidP="00E3155B">
      <w:pPr>
        <w:numPr>
          <w:ilvl w:val="0"/>
          <w:numId w:val="39"/>
        </w:numPr>
        <w:tabs>
          <w:tab w:val="clear" w:pos="720"/>
          <w:tab w:val="num" w:pos="1068"/>
        </w:tabs>
        <w:spacing w:before="100" w:beforeAutospacing="1" w:after="100" w:afterAutospacing="1"/>
        <w:ind w:left="1068"/>
        <w:outlineLvl w:val="4"/>
        <w:rPr>
          <w:rFonts w:ascii="Times New Roman" w:hAnsi="Times New Roman"/>
          <w:b/>
          <w:bCs/>
          <w:sz w:val="24"/>
          <w:szCs w:val="24"/>
        </w:rPr>
      </w:pPr>
      <w:r w:rsidRPr="002C52FE">
        <w:rPr>
          <w:rFonts w:ascii="Times New Roman" w:hAnsi="Times New Roman"/>
          <w:b/>
          <w:bCs/>
          <w:sz w:val="24"/>
          <w:szCs w:val="24"/>
        </w:rPr>
        <w:t>Aanwijzing snelheidsoverschrijdingen en snelheidsbegrenzers</w:t>
      </w:r>
    </w:p>
    <w:p w:rsidR="008A7AD8" w:rsidRPr="008A7AD8" w:rsidRDefault="008A7AD8" w:rsidP="00E3155B">
      <w:pPr>
        <w:numPr>
          <w:ilvl w:val="0"/>
          <w:numId w:val="39"/>
        </w:numPr>
        <w:tabs>
          <w:tab w:val="clear" w:pos="720"/>
          <w:tab w:val="num" w:pos="1068"/>
        </w:tabs>
        <w:spacing w:before="100" w:beforeAutospacing="1" w:after="100" w:afterAutospacing="1"/>
        <w:ind w:left="1068"/>
        <w:outlineLvl w:val="4"/>
        <w:rPr>
          <w:rFonts w:ascii="Times New Roman" w:hAnsi="Times New Roman"/>
          <w:b/>
          <w:bCs/>
          <w:sz w:val="24"/>
          <w:szCs w:val="24"/>
        </w:rPr>
      </w:pPr>
      <w:r w:rsidRPr="008A7AD8">
        <w:rPr>
          <w:rFonts w:ascii="Times New Roman" w:hAnsi="Times New Roman"/>
          <w:b/>
          <w:bCs/>
          <w:sz w:val="24"/>
          <w:szCs w:val="24"/>
        </w:rPr>
        <w:t>1.3. Geautomatiseerde snelheidscontrole met behulp van digitale apparatuur</w:t>
      </w:r>
    </w:p>
    <w:p w:rsidR="008A7AD8" w:rsidRDefault="008A7AD8" w:rsidP="00E3155B">
      <w:pPr>
        <w:numPr>
          <w:ilvl w:val="0"/>
          <w:numId w:val="39"/>
        </w:numPr>
        <w:tabs>
          <w:tab w:val="clear" w:pos="720"/>
          <w:tab w:val="num" w:pos="12"/>
        </w:tabs>
        <w:spacing w:before="100" w:beforeAutospacing="1" w:after="100" w:afterAutospacing="1"/>
        <w:ind w:left="1068"/>
        <w:rPr>
          <w:rFonts w:ascii="Times New Roman" w:hAnsi="Times New Roman"/>
          <w:sz w:val="24"/>
          <w:szCs w:val="24"/>
        </w:rPr>
      </w:pPr>
      <w:bookmarkStart w:id="33" w:name="opmerking_2849407"/>
      <w:bookmarkStart w:id="34" w:name="CIRDIV1292212_1_13_Tekst"/>
      <w:bookmarkEnd w:id="33"/>
      <w:bookmarkEnd w:id="34"/>
      <w:r>
        <w:rPr>
          <w:rFonts w:ascii="Times New Roman" w:hAnsi="Times New Roman"/>
          <w:sz w:val="24"/>
          <w:szCs w:val="24"/>
        </w:rPr>
        <w:t>(…)</w:t>
      </w:r>
    </w:p>
    <w:p w:rsidR="008A7AD8" w:rsidRPr="008A7AD8" w:rsidRDefault="008A7AD8" w:rsidP="00E3155B">
      <w:pPr>
        <w:numPr>
          <w:ilvl w:val="0"/>
          <w:numId w:val="39"/>
        </w:numPr>
        <w:tabs>
          <w:tab w:val="clear" w:pos="720"/>
          <w:tab w:val="num" w:pos="12"/>
        </w:tabs>
        <w:spacing w:before="100" w:beforeAutospacing="1" w:after="100" w:afterAutospacing="1"/>
        <w:ind w:left="1068"/>
        <w:rPr>
          <w:rFonts w:ascii="Times New Roman" w:hAnsi="Times New Roman"/>
          <w:sz w:val="24"/>
          <w:szCs w:val="24"/>
        </w:rPr>
      </w:pPr>
      <w:r w:rsidRPr="008A7AD8">
        <w:rPr>
          <w:rFonts w:ascii="Times New Roman" w:hAnsi="Times New Roman"/>
          <w:sz w:val="24"/>
          <w:szCs w:val="24"/>
        </w:rPr>
        <w:t>Fase c: Alles wat met de digitale gegevens gebeurt tussen het moment van constatering van de overtreding en het inlezen van deze gegevens in de verwerkingsapparatuur moet worden vastgelegd door een daarmee belaste ambtenaar in een daartoe bestemde rapportage.</w:t>
      </w:r>
      <w:r>
        <w:rPr>
          <w:rFonts w:ascii="Times New Roman" w:hAnsi="Times New Roman"/>
          <w:sz w:val="24"/>
          <w:szCs w:val="24"/>
        </w:rPr>
        <w:t xml:space="preserve"> B</w:t>
      </w:r>
      <w:r w:rsidRPr="008A7AD8">
        <w:rPr>
          <w:rFonts w:ascii="Times New Roman" w:hAnsi="Times New Roman"/>
          <w:sz w:val="24"/>
          <w:szCs w:val="24"/>
        </w:rPr>
        <w:t>ijvoorbeeld: als gegevens op een CD worden gebrand en vervolgens worden overgebracht naar een andere locatie om te worden verwerkt, moet dit hele traject worden verantwoord volgens een daartoe opgestelde AO-procedure</w:t>
      </w:r>
      <w:r>
        <w:rPr>
          <w:rFonts w:ascii="Times New Roman" w:hAnsi="Times New Roman"/>
          <w:sz w:val="24"/>
          <w:szCs w:val="24"/>
        </w:rPr>
        <w:t xml:space="preserve"> (</w:t>
      </w:r>
      <w:r w:rsidRPr="008A7AD8">
        <w:rPr>
          <w:rFonts w:ascii="Times New Roman" w:hAnsi="Times New Roman"/>
          <w:sz w:val="24"/>
          <w:szCs w:val="24"/>
        </w:rPr>
        <w:t xml:space="preserve">Hierbij moet worden gedacht aan unieke codering/nummering van gegevensdragers, zoals een CD, het gebruik van </w:t>
      </w:r>
      <w:proofErr w:type="spellStart"/>
      <w:r w:rsidRPr="008A7AD8">
        <w:rPr>
          <w:rFonts w:ascii="Times New Roman" w:hAnsi="Times New Roman"/>
          <w:sz w:val="24"/>
          <w:szCs w:val="24"/>
        </w:rPr>
        <w:t>geleidelijsten</w:t>
      </w:r>
      <w:proofErr w:type="spellEnd"/>
      <w:r w:rsidRPr="008A7AD8">
        <w:rPr>
          <w:rFonts w:ascii="Times New Roman" w:hAnsi="Times New Roman"/>
          <w:sz w:val="24"/>
          <w:szCs w:val="24"/>
        </w:rPr>
        <w:t xml:space="preserve"> en fysieke overdracht van gegevens</w:t>
      </w:r>
      <w:r>
        <w:rPr>
          <w:rFonts w:ascii="Times New Roman" w:hAnsi="Times New Roman"/>
          <w:sz w:val="24"/>
          <w:szCs w:val="24"/>
        </w:rPr>
        <w:t>)</w:t>
      </w:r>
      <w:r w:rsidRPr="008A7AD8">
        <w:rPr>
          <w:rFonts w:ascii="Times New Roman" w:hAnsi="Times New Roman"/>
          <w:sz w:val="24"/>
          <w:szCs w:val="24"/>
        </w:rPr>
        <w:t xml:space="preserve">. Het is immers voor de bewijskracht van het grootste belang dat de betrouwbaarheid en volledigheid van de </w:t>
      </w:r>
      <w:proofErr w:type="spellStart"/>
      <w:r w:rsidRPr="008A7AD8">
        <w:rPr>
          <w:rFonts w:ascii="Times New Roman" w:hAnsi="Times New Roman"/>
          <w:sz w:val="24"/>
          <w:szCs w:val="24"/>
        </w:rPr>
        <w:t>overtredinggegevens</w:t>
      </w:r>
      <w:proofErr w:type="spellEnd"/>
      <w:r w:rsidRPr="008A7AD8">
        <w:rPr>
          <w:rFonts w:ascii="Times New Roman" w:hAnsi="Times New Roman"/>
          <w:sz w:val="24"/>
          <w:szCs w:val="24"/>
        </w:rPr>
        <w:t xml:space="preserve"> worden gegarandeerd en kunnen worden gecontroleerd.</w:t>
      </w:r>
    </w:p>
    <w:p w:rsidR="008A7AD8" w:rsidRPr="008A7AD8" w:rsidRDefault="008A7AD8" w:rsidP="00682F31">
      <w:pPr>
        <w:spacing w:before="100" w:beforeAutospacing="1" w:after="100" w:afterAutospacing="1"/>
        <w:ind w:left="1068"/>
        <w:rPr>
          <w:rFonts w:ascii="Times New Roman" w:hAnsi="Times New Roman"/>
          <w:sz w:val="24"/>
          <w:szCs w:val="24"/>
        </w:rPr>
      </w:pPr>
      <w:r w:rsidRPr="008A7AD8">
        <w:rPr>
          <w:rFonts w:ascii="Times New Roman" w:hAnsi="Times New Roman"/>
          <w:sz w:val="24"/>
          <w:szCs w:val="24"/>
        </w:rPr>
        <w:t>Het gestelde onder fase c is niet van toepassing op bijvoorbeeld trajectcontrole en digitale flitspalen, voor zover het verwerken van de digitale gegevens hierbij volledig op geautomatiseerde wijze geschiedt. Gelet op het arrest van de Hoge Raad</w:t>
      </w:r>
      <w:r>
        <w:rPr>
          <w:rFonts w:ascii="Times New Roman" w:hAnsi="Times New Roman"/>
          <w:sz w:val="24"/>
          <w:szCs w:val="24"/>
        </w:rPr>
        <w:t xml:space="preserve"> </w:t>
      </w:r>
      <w:r w:rsidRPr="008A7AD8">
        <w:rPr>
          <w:rFonts w:ascii="Times New Roman" w:hAnsi="Times New Roman"/>
          <w:sz w:val="24"/>
          <w:szCs w:val="24"/>
        </w:rPr>
        <w:t>volstaat het in deze gevallen dat een daarmee belaste opsporingsambtenaar in het proces-verbaal vermeldt hetgeen langs elektronische weg is geconstateerd en vastgelegd.</w:t>
      </w:r>
    </w:p>
    <w:p w:rsidR="008A7AD8" w:rsidRDefault="008A7AD8" w:rsidP="00682F31">
      <w:pPr>
        <w:spacing w:line="360" w:lineRule="auto"/>
        <w:ind w:left="12"/>
      </w:pPr>
    </w:p>
    <w:p w:rsidR="00AE5424" w:rsidRDefault="00AE5424" w:rsidP="00E3155B">
      <w:pPr>
        <w:numPr>
          <w:ilvl w:val="0"/>
          <w:numId w:val="1"/>
        </w:numPr>
        <w:tabs>
          <w:tab w:val="clear" w:pos="720"/>
          <w:tab w:val="num" w:pos="12"/>
        </w:tabs>
        <w:spacing w:line="360" w:lineRule="auto"/>
        <w:ind w:left="12"/>
      </w:pPr>
      <w:r>
        <w:t>Indien de snelheid is gemeten met de boordsnelheidsmeter van een motorvoertuig: de kalibratietabel van het betreffende voertuig zoals die gold ten tijde van de vermeende overtreding;</w:t>
      </w:r>
    </w:p>
    <w:p w:rsidR="002D4666" w:rsidRDefault="002D4666" w:rsidP="00682F31">
      <w:pPr>
        <w:spacing w:line="360" w:lineRule="auto"/>
        <w:ind w:left="708"/>
        <w:rPr>
          <w:sz w:val="18"/>
          <w:szCs w:val="18"/>
        </w:rPr>
      </w:pPr>
    </w:p>
    <w:p w:rsidR="00B4161E" w:rsidRDefault="00CD1E8A" w:rsidP="00682F31">
      <w:pPr>
        <w:spacing w:line="360" w:lineRule="auto"/>
        <w:ind w:left="708"/>
        <w:rPr>
          <w:sz w:val="18"/>
          <w:szCs w:val="18"/>
        </w:rPr>
      </w:pPr>
      <w:r>
        <w:rPr>
          <w:sz w:val="18"/>
          <w:szCs w:val="18"/>
        </w:rPr>
        <w:t xml:space="preserve">De boordsnelheidsmeter is gewoon dezelfde </w:t>
      </w:r>
      <w:r w:rsidR="009D7A98">
        <w:rPr>
          <w:sz w:val="18"/>
          <w:szCs w:val="18"/>
        </w:rPr>
        <w:t>snelheids</w:t>
      </w:r>
      <w:r>
        <w:rPr>
          <w:sz w:val="18"/>
          <w:szCs w:val="18"/>
        </w:rPr>
        <w:t>meter die elke auto af fabriek heeft ingebouwd, en die heeft dus standaard een flinke afwijking naar boven. Daarom wordt van zo’n boordsnelheidsmeter een kalibratietabel opgesteld (vaak ten onrechte de “</w:t>
      </w:r>
      <w:proofErr w:type="spellStart"/>
      <w:r>
        <w:rPr>
          <w:sz w:val="18"/>
          <w:szCs w:val="18"/>
        </w:rPr>
        <w:t>ijktabel</w:t>
      </w:r>
      <w:proofErr w:type="spellEnd"/>
      <w:r>
        <w:rPr>
          <w:sz w:val="18"/>
          <w:szCs w:val="18"/>
        </w:rPr>
        <w:t>” genoemd)</w:t>
      </w:r>
      <w:r w:rsidR="003865FD">
        <w:rPr>
          <w:sz w:val="18"/>
          <w:szCs w:val="18"/>
        </w:rPr>
        <w:t xml:space="preserve">. Daarin staat bij elke “afgelezen snelheid” wat de bijbehorende “gemeten snelheid” is. </w:t>
      </w:r>
      <w:r w:rsidR="00B4161E">
        <w:rPr>
          <w:sz w:val="18"/>
          <w:szCs w:val="18"/>
        </w:rPr>
        <w:t>In de eerder genoemde aanwijzing is een voorbeeld daarvan opgenomen:</w:t>
      </w:r>
    </w:p>
    <w:p w:rsidR="007A5C1D" w:rsidRPr="00CB1524" w:rsidRDefault="007A5C1D" w:rsidP="00E3155B">
      <w:pPr>
        <w:pStyle w:val="Lijstalinea"/>
        <w:numPr>
          <w:ilvl w:val="0"/>
          <w:numId w:val="38"/>
        </w:numPr>
        <w:tabs>
          <w:tab w:val="clear" w:pos="1776"/>
          <w:tab w:val="num" w:pos="1068"/>
        </w:tabs>
        <w:ind w:left="1068"/>
        <w:rPr>
          <w:rFonts w:ascii="Times New Roman" w:hAnsi="Times New Roman"/>
          <w:b/>
          <w:bCs/>
          <w:sz w:val="24"/>
          <w:szCs w:val="24"/>
        </w:rPr>
      </w:pPr>
      <w:r w:rsidRPr="00CB1524">
        <w:rPr>
          <w:rFonts w:ascii="Times New Roman" w:hAnsi="Times New Roman"/>
          <w:b/>
          <w:bCs/>
          <w:sz w:val="24"/>
          <w:szCs w:val="24"/>
        </w:rPr>
        <w:t>Bijlage bij Aanwijzing snelheidsoverschrijdingen en snelheidsbegrenzers</w:t>
      </w:r>
    </w:p>
    <w:tbl>
      <w:tblPr>
        <w:tblW w:w="0" w:type="auto"/>
        <w:tblCellSpacing w:w="0" w:type="dxa"/>
        <w:tblInd w:w="1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2"/>
        <w:gridCol w:w="2430"/>
        <w:gridCol w:w="3736"/>
      </w:tblGrid>
      <w:tr w:rsidR="007A5C1D" w:rsidRPr="007A5C1D" w:rsidTr="00682F31">
        <w:trPr>
          <w:trHeight w:val="227"/>
          <w:tblHeader/>
          <w:tblCellSpacing w:w="0" w:type="dxa"/>
        </w:trPr>
        <w:tc>
          <w:tcPr>
            <w:tcW w:w="7938" w:type="dxa"/>
            <w:gridSpan w:val="3"/>
            <w:hideMark/>
          </w:tcPr>
          <w:p w:rsidR="007A5C1D" w:rsidRDefault="007A5C1D" w:rsidP="007A5C1D">
            <w:pPr>
              <w:ind w:left="1056"/>
              <w:rPr>
                <w:rFonts w:ascii="Times New Roman" w:hAnsi="Times New Roman"/>
                <w:sz w:val="24"/>
                <w:szCs w:val="24"/>
              </w:rPr>
            </w:pPr>
          </w:p>
          <w:p w:rsidR="007A5C1D" w:rsidRPr="007A5C1D" w:rsidRDefault="007A5C1D" w:rsidP="007A5C1D">
            <w:pPr>
              <w:ind w:left="1056"/>
              <w:rPr>
                <w:rFonts w:ascii="Times New Roman" w:hAnsi="Times New Roman"/>
                <w:sz w:val="24"/>
                <w:szCs w:val="24"/>
              </w:rPr>
            </w:pPr>
            <w:r w:rsidRPr="007A5C1D">
              <w:rPr>
                <w:rFonts w:ascii="Times New Roman" w:hAnsi="Times New Roman"/>
                <w:sz w:val="24"/>
                <w:szCs w:val="24"/>
              </w:rPr>
              <w:t>Voorbeeldtabel geijkte boordsnelheidsmeter</w:t>
            </w:r>
          </w:p>
        </w:tc>
      </w:tr>
      <w:tr w:rsidR="007A5C1D" w:rsidRPr="007A5C1D" w:rsidTr="00682F31">
        <w:trPr>
          <w:trHeight w:val="227"/>
          <w:tblHeader/>
          <w:tblCellSpacing w:w="0" w:type="dxa"/>
        </w:trPr>
        <w:tc>
          <w:tcPr>
            <w:tcW w:w="1619" w:type="dxa"/>
            <w:hideMark/>
          </w:tcPr>
          <w:p w:rsidR="007A5C1D" w:rsidRPr="007A5C1D" w:rsidRDefault="007A5C1D" w:rsidP="007A5C1D">
            <w:pPr>
              <w:spacing w:before="100" w:beforeAutospacing="1" w:after="100" w:afterAutospacing="1"/>
              <w:ind w:left="268"/>
              <w:rPr>
                <w:rFonts w:ascii="Times New Roman" w:hAnsi="Times New Roman"/>
                <w:b/>
                <w:bCs/>
                <w:sz w:val="24"/>
                <w:szCs w:val="24"/>
              </w:rPr>
            </w:pPr>
            <w:r w:rsidRPr="007A5C1D">
              <w:rPr>
                <w:rFonts w:ascii="Times New Roman" w:hAnsi="Times New Roman"/>
                <w:b/>
                <w:bCs/>
                <w:sz w:val="24"/>
                <w:szCs w:val="24"/>
              </w:rPr>
              <w:t>KM teller</w:t>
            </w:r>
          </w:p>
        </w:tc>
        <w:tc>
          <w:tcPr>
            <w:tcW w:w="0" w:type="auto"/>
            <w:hideMark/>
          </w:tcPr>
          <w:p w:rsidR="007A5C1D" w:rsidRPr="007A5C1D" w:rsidRDefault="007A5C1D" w:rsidP="00020FC5">
            <w:pPr>
              <w:spacing w:before="100" w:beforeAutospacing="1" w:after="100" w:afterAutospacing="1"/>
              <w:ind w:left="350"/>
              <w:rPr>
                <w:rFonts w:ascii="Times New Roman" w:hAnsi="Times New Roman"/>
                <w:b/>
                <w:bCs/>
                <w:sz w:val="24"/>
                <w:szCs w:val="24"/>
              </w:rPr>
            </w:pPr>
            <w:r w:rsidRPr="007A5C1D">
              <w:rPr>
                <w:rFonts w:ascii="Times New Roman" w:hAnsi="Times New Roman"/>
                <w:b/>
                <w:bCs/>
                <w:sz w:val="24"/>
                <w:szCs w:val="24"/>
              </w:rPr>
              <w:t>Gemeten snelheid</w:t>
            </w:r>
          </w:p>
        </w:tc>
        <w:tc>
          <w:tcPr>
            <w:tcW w:w="3413" w:type="dxa"/>
            <w:hideMark/>
          </w:tcPr>
          <w:p w:rsidR="00B018FC" w:rsidRDefault="007A5C1D" w:rsidP="00B018FC">
            <w:pPr>
              <w:spacing w:before="100" w:beforeAutospacing="1" w:after="100" w:afterAutospacing="1"/>
              <w:ind w:left="1028"/>
              <w:contextualSpacing/>
              <w:rPr>
                <w:rFonts w:ascii="Times New Roman" w:hAnsi="Times New Roman"/>
                <w:b/>
                <w:bCs/>
                <w:sz w:val="24"/>
                <w:szCs w:val="24"/>
              </w:rPr>
            </w:pPr>
            <w:r w:rsidRPr="007A5C1D">
              <w:rPr>
                <w:rFonts w:ascii="Times New Roman" w:hAnsi="Times New Roman"/>
                <w:b/>
                <w:bCs/>
                <w:sz w:val="24"/>
                <w:szCs w:val="24"/>
              </w:rPr>
              <w:t>Datum</w:t>
            </w:r>
            <w:r w:rsidR="00020FC5">
              <w:rPr>
                <w:rFonts w:ascii="Times New Roman" w:hAnsi="Times New Roman"/>
                <w:b/>
                <w:bCs/>
                <w:sz w:val="24"/>
                <w:szCs w:val="24"/>
              </w:rPr>
              <w:t xml:space="preserve"> </w:t>
            </w:r>
          </w:p>
          <w:p w:rsidR="007A5C1D" w:rsidRPr="007A5C1D" w:rsidRDefault="007A5C1D" w:rsidP="00B018FC">
            <w:pPr>
              <w:spacing w:before="100" w:beforeAutospacing="1" w:after="100" w:afterAutospacing="1"/>
              <w:ind w:left="1028"/>
              <w:contextualSpacing/>
              <w:rPr>
                <w:rFonts w:ascii="Times New Roman" w:hAnsi="Times New Roman"/>
                <w:b/>
                <w:bCs/>
                <w:sz w:val="24"/>
                <w:szCs w:val="24"/>
              </w:rPr>
            </w:pPr>
            <w:r w:rsidRPr="007A5C1D">
              <w:rPr>
                <w:rFonts w:ascii="Times New Roman" w:hAnsi="Times New Roman"/>
                <w:b/>
                <w:bCs/>
                <w:sz w:val="24"/>
                <w:szCs w:val="24"/>
              </w:rPr>
              <w:t>30/09/11</w:t>
            </w:r>
          </w:p>
        </w:tc>
      </w:tr>
      <w:tr w:rsidR="007A5C1D" w:rsidRPr="007A5C1D" w:rsidTr="00682F31">
        <w:trPr>
          <w:trHeight w:val="227"/>
          <w:tblCellSpacing w:w="0" w:type="dxa"/>
        </w:trPr>
        <w:tc>
          <w:tcPr>
            <w:tcW w:w="1619" w:type="dxa"/>
            <w:hideMark/>
          </w:tcPr>
          <w:p w:rsidR="007A5C1D" w:rsidRPr="007A5C1D" w:rsidRDefault="007A5C1D" w:rsidP="00020FC5">
            <w:pPr>
              <w:spacing w:before="100" w:beforeAutospacing="1" w:after="100" w:afterAutospacing="1" w:line="240" w:lineRule="exact"/>
              <w:ind w:left="1056"/>
              <w:rPr>
                <w:rFonts w:ascii="Times New Roman" w:hAnsi="Times New Roman"/>
                <w:sz w:val="24"/>
                <w:szCs w:val="24"/>
              </w:rPr>
            </w:pPr>
            <w:r w:rsidRPr="007A5C1D">
              <w:rPr>
                <w:rFonts w:ascii="Times New Roman" w:hAnsi="Times New Roman"/>
                <w:sz w:val="24"/>
                <w:szCs w:val="24"/>
              </w:rPr>
              <w:t>30</w:t>
            </w:r>
          </w:p>
        </w:tc>
        <w:tc>
          <w:tcPr>
            <w:tcW w:w="0" w:type="auto"/>
            <w:hideMark/>
          </w:tcPr>
          <w:p w:rsidR="007A5C1D" w:rsidRPr="007A5C1D" w:rsidRDefault="007A5C1D" w:rsidP="00020FC5">
            <w:pPr>
              <w:spacing w:before="100" w:beforeAutospacing="1" w:after="100" w:afterAutospacing="1" w:line="240" w:lineRule="exact"/>
              <w:ind w:left="1056"/>
              <w:rPr>
                <w:rFonts w:ascii="Times New Roman" w:hAnsi="Times New Roman"/>
                <w:sz w:val="24"/>
                <w:szCs w:val="24"/>
              </w:rPr>
            </w:pPr>
            <w:r w:rsidRPr="007A5C1D">
              <w:rPr>
                <w:rFonts w:ascii="Times New Roman" w:hAnsi="Times New Roman"/>
                <w:sz w:val="24"/>
                <w:szCs w:val="24"/>
              </w:rPr>
              <w:t>27</w:t>
            </w:r>
          </w:p>
        </w:tc>
        <w:tc>
          <w:tcPr>
            <w:tcW w:w="3413" w:type="dxa"/>
            <w:hideMark/>
          </w:tcPr>
          <w:p w:rsidR="00020FC5" w:rsidRDefault="007A5C1D" w:rsidP="00020FC5">
            <w:pPr>
              <w:spacing w:after="100" w:afterAutospacing="1"/>
              <w:ind w:left="1055"/>
              <w:contextualSpacing/>
              <w:rPr>
                <w:rFonts w:ascii="Times New Roman" w:hAnsi="Times New Roman"/>
                <w:i/>
                <w:iCs/>
                <w:sz w:val="24"/>
                <w:szCs w:val="24"/>
              </w:rPr>
            </w:pPr>
            <w:r w:rsidRPr="007A5C1D">
              <w:rPr>
                <w:rFonts w:ascii="Times New Roman" w:hAnsi="Times New Roman"/>
                <w:i/>
                <w:iCs/>
                <w:sz w:val="24"/>
                <w:szCs w:val="24"/>
              </w:rPr>
              <w:t>Reg.no.</w:t>
            </w:r>
            <w:r w:rsidR="00020FC5">
              <w:rPr>
                <w:rFonts w:ascii="Times New Roman" w:hAnsi="Times New Roman"/>
                <w:i/>
                <w:iCs/>
                <w:sz w:val="24"/>
                <w:szCs w:val="24"/>
              </w:rPr>
              <w:t xml:space="preserve"> </w:t>
            </w:r>
          </w:p>
          <w:p w:rsidR="007A5C1D" w:rsidRPr="007A5C1D" w:rsidRDefault="007A5C1D" w:rsidP="00020FC5">
            <w:pPr>
              <w:spacing w:after="100" w:afterAutospacing="1"/>
              <w:ind w:left="1055"/>
              <w:contextualSpacing/>
              <w:rPr>
                <w:rFonts w:ascii="Times New Roman" w:hAnsi="Times New Roman"/>
                <w:i/>
                <w:iCs/>
                <w:sz w:val="24"/>
                <w:szCs w:val="24"/>
              </w:rPr>
            </w:pPr>
            <w:r w:rsidRPr="007A5C1D">
              <w:rPr>
                <w:rFonts w:ascii="Times New Roman" w:hAnsi="Times New Roman"/>
                <w:sz w:val="24"/>
                <w:szCs w:val="24"/>
              </w:rPr>
              <w:t>951415</w:t>
            </w:r>
          </w:p>
        </w:tc>
      </w:tr>
      <w:tr w:rsidR="007A5C1D" w:rsidRPr="007A5C1D" w:rsidTr="00682F31">
        <w:trPr>
          <w:trHeight w:val="227"/>
          <w:tblCellSpacing w:w="0" w:type="dxa"/>
        </w:trPr>
        <w:tc>
          <w:tcPr>
            <w:tcW w:w="1619" w:type="dxa"/>
            <w:hideMark/>
          </w:tcPr>
          <w:p w:rsidR="007A5C1D" w:rsidRPr="007A5C1D" w:rsidRDefault="007A5C1D" w:rsidP="00020FC5">
            <w:pPr>
              <w:spacing w:before="100" w:beforeAutospacing="1" w:after="100" w:afterAutospacing="1" w:line="240" w:lineRule="exact"/>
              <w:ind w:left="1056"/>
              <w:rPr>
                <w:rFonts w:ascii="Times New Roman" w:hAnsi="Times New Roman"/>
                <w:sz w:val="24"/>
                <w:szCs w:val="24"/>
              </w:rPr>
            </w:pPr>
            <w:r w:rsidRPr="007A5C1D">
              <w:rPr>
                <w:rFonts w:ascii="Times New Roman" w:hAnsi="Times New Roman"/>
                <w:sz w:val="24"/>
                <w:szCs w:val="24"/>
              </w:rPr>
              <w:t>40</w:t>
            </w:r>
          </w:p>
        </w:tc>
        <w:tc>
          <w:tcPr>
            <w:tcW w:w="0" w:type="auto"/>
            <w:hideMark/>
          </w:tcPr>
          <w:p w:rsidR="007A5C1D" w:rsidRPr="007A5C1D" w:rsidRDefault="007A5C1D" w:rsidP="00020FC5">
            <w:pPr>
              <w:spacing w:before="100" w:beforeAutospacing="1" w:after="100" w:afterAutospacing="1" w:line="240" w:lineRule="exact"/>
              <w:ind w:left="1056"/>
              <w:rPr>
                <w:rFonts w:ascii="Times New Roman" w:hAnsi="Times New Roman"/>
                <w:sz w:val="24"/>
                <w:szCs w:val="24"/>
              </w:rPr>
            </w:pPr>
            <w:r w:rsidRPr="007A5C1D">
              <w:rPr>
                <w:rFonts w:ascii="Times New Roman" w:hAnsi="Times New Roman"/>
                <w:sz w:val="24"/>
                <w:szCs w:val="24"/>
              </w:rPr>
              <w:t>37</w:t>
            </w:r>
          </w:p>
        </w:tc>
        <w:tc>
          <w:tcPr>
            <w:tcW w:w="3413" w:type="dxa"/>
            <w:hideMark/>
          </w:tcPr>
          <w:p w:rsidR="00020FC5" w:rsidRDefault="007A5C1D" w:rsidP="00020FC5">
            <w:pPr>
              <w:spacing w:before="100" w:beforeAutospacing="1" w:after="100" w:afterAutospacing="1" w:line="240" w:lineRule="exact"/>
              <w:ind w:left="1055"/>
              <w:contextualSpacing/>
              <w:rPr>
                <w:rFonts w:ascii="Times New Roman" w:hAnsi="Times New Roman"/>
                <w:i/>
                <w:iCs/>
                <w:sz w:val="24"/>
                <w:szCs w:val="24"/>
              </w:rPr>
            </w:pPr>
            <w:r w:rsidRPr="007A5C1D">
              <w:rPr>
                <w:rFonts w:ascii="Times New Roman" w:hAnsi="Times New Roman"/>
                <w:i/>
                <w:iCs/>
                <w:sz w:val="24"/>
                <w:szCs w:val="24"/>
              </w:rPr>
              <w:t>Kenteken</w:t>
            </w:r>
            <w:r w:rsidR="00020FC5">
              <w:rPr>
                <w:rFonts w:ascii="Times New Roman" w:hAnsi="Times New Roman"/>
                <w:i/>
                <w:iCs/>
                <w:sz w:val="24"/>
                <w:szCs w:val="24"/>
              </w:rPr>
              <w:t xml:space="preserve"> </w:t>
            </w:r>
          </w:p>
          <w:p w:rsidR="007A5C1D" w:rsidRPr="007A5C1D" w:rsidRDefault="007A5C1D" w:rsidP="00020FC5">
            <w:pPr>
              <w:spacing w:before="100" w:beforeAutospacing="1" w:after="100" w:afterAutospacing="1" w:line="240" w:lineRule="exact"/>
              <w:ind w:left="1055"/>
              <w:contextualSpacing/>
              <w:rPr>
                <w:rFonts w:ascii="Times New Roman" w:hAnsi="Times New Roman"/>
                <w:sz w:val="24"/>
                <w:szCs w:val="24"/>
              </w:rPr>
            </w:pPr>
            <w:r w:rsidRPr="007A5C1D">
              <w:rPr>
                <w:rFonts w:ascii="Times New Roman" w:hAnsi="Times New Roman"/>
                <w:sz w:val="24"/>
                <w:szCs w:val="24"/>
              </w:rPr>
              <w:t>00-XX-XX</w:t>
            </w:r>
          </w:p>
        </w:tc>
      </w:tr>
      <w:tr w:rsidR="007A5C1D" w:rsidRPr="007A5C1D" w:rsidTr="00682F31">
        <w:trPr>
          <w:trHeight w:val="227"/>
          <w:tblCellSpacing w:w="0" w:type="dxa"/>
        </w:trPr>
        <w:tc>
          <w:tcPr>
            <w:tcW w:w="1619" w:type="dxa"/>
            <w:hideMark/>
          </w:tcPr>
          <w:p w:rsidR="007A5C1D" w:rsidRPr="007A5C1D" w:rsidRDefault="007A5C1D" w:rsidP="00020FC5">
            <w:pPr>
              <w:spacing w:before="100" w:beforeAutospacing="1" w:after="100" w:afterAutospacing="1" w:line="240" w:lineRule="exact"/>
              <w:ind w:left="1056"/>
              <w:rPr>
                <w:rFonts w:ascii="Times New Roman" w:hAnsi="Times New Roman"/>
                <w:sz w:val="24"/>
                <w:szCs w:val="24"/>
              </w:rPr>
            </w:pPr>
            <w:r w:rsidRPr="007A5C1D">
              <w:rPr>
                <w:rFonts w:ascii="Times New Roman" w:hAnsi="Times New Roman"/>
                <w:sz w:val="24"/>
                <w:szCs w:val="24"/>
              </w:rPr>
              <w:t>50</w:t>
            </w:r>
          </w:p>
        </w:tc>
        <w:tc>
          <w:tcPr>
            <w:tcW w:w="0" w:type="auto"/>
            <w:hideMark/>
          </w:tcPr>
          <w:p w:rsidR="007A5C1D" w:rsidRPr="007A5C1D" w:rsidRDefault="007A5C1D" w:rsidP="00020FC5">
            <w:pPr>
              <w:spacing w:before="100" w:beforeAutospacing="1" w:after="100" w:afterAutospacing="1" w:line="240" w:lineRule="exact"/>
              <w:ind w:left="1056"/>
              <w:rPr>
                <w:rFonts w:ascii="Times New Roman" w:hAnsi="Times New Roman"/>
                <w:sz w:val="24"/>
                <w:szCs w:val="24"/>
              </w:rPr>
            </w:pPr>
            <w:r w:rsidRPr="007A5C1D">
              <w:rPr>
                <w:rFonts w:ascii="Times New Roman" w:hAnsi="Times New Roman"/>
                <w:sz w:val="24"/>
                <w:szCs w:val="24"/>
              </w:rPr>
              <w:t>47</w:t>
            </w:r>
          </w:p>
        </w:tc>
        <w:tc>
          <w:tcPr>
            <w:tcW w:w="3413" w:type="dxa"/>
            <w:hideMark/>
          </w:tcPr>
          <w:p w:rsidR="00020FC5" w:rsidRDefault="007A5C1D" w:rsidP="00020FC5">
            <w:pPr>
              <w:spacing w:before="100" w:beforeAutospacing="1" w:after="100" w:afterAutospacing="1" w:line="240" w:lineRule="exact"/>
              <w:ind w:left="1055"/>
              <w:contextualSpacing/>
              <w:rPr>
                <w:rFonts w:ascii="Times New Roman" w:hAnsi="Times New Roman"/>
                <w:i/>
                <w:iCs/>
                <w:sz w:val="24"/>
                <w:szCs w:val="24"/>
              </w:rPr>
            </w:pPr>
            <w:proofErr w:type="spellStart"/>
            <w:r w:rsidRPr="007A5C1D">
              <w:rPr>
                <w:rFonts w:ascii="Times New Roman" w:hAnsi="Times New Roman"/>
                <w:i/>
                <w:iCs/>
                <w:sz w:val="24"/>
                <w:szCs w:val="24"/>
              </w:rPr>
              <w:t>Wegdraaital</w:t>
            </w:r>
            <w:proofErr w:type="spellEnd"/>
            <w:r w:rsidR="00020FC5">
              <w:rPr>
                <w:rFonts w:ascii="Times New Roman" w:hAnsi="Times New Roman"/>
                <w:i/>
                <w:iCs/>
                <w:sz w:val="24"/>
                <w:szCs w:val="24"/>
              </w:rPr>
              <w:t xml:space="preserve"> </w:t>
            </w:r>
          </w:p>
          <w:p w:rsidR="007A5C1D" w:rsidRPr="007A5C1D" w:rsidRDefault="007A5C1D" w:rsidP="00020FC5">
            <w:pPr>
              <w:spacing w:before="100" w:beforeAutospacing="1" w:after="100" w:afterAutospacing="1" w:line="240" w:lineRule="exact"/>
              <w:ind w:left="1055"/>
              <w:contextualSpacing/>
              <w:rPr>
                <w:rFonts w:ascii="Times New Roman" w:hAnsi="Times New Roman"/>
                <w:sz w:val="24"/>
                <w:szCs w:val="24"/>
              </w:rPr>
            </w:pPr>
            <w:r w:rsidRPr="007A5C1D">
              <w:rPr>
                <w:rFonts w:ascii="Times New Roman" w:hAnsi="Times New Roman"/>
                <w:sz w:val="24"/>
                <w:szCs w:val="24"/>
              </w:rPr>
              <w:t>525</w:t>
            </w:r>
          </w:p>
        </w:tc>
      </w:tr>
      <w:tr w:rsidR="007A5C1D" w:rsidRPr="007A5C1D" w:rsidTr="00682F31">
        <w:trPr>
          <w:trHeight w:val="227"/>
          <w:tblCellSpacing w:w="0" w:type="dxa"/>
        </w:trPr>
        <w:tc>
          <w:tcPr>
            <w:tcW w:w="1619" w:type="dxa"/>
            <w:hideMark/>
          </w:tcPr>
          <w:p w:rsidR="007A5C1D" w:rsidRPr="007A5C1D" w:rsidRDefault="007A5C1D" w:rsidP="00020FC5">
            <w:pPr>
              <w:spacing w:before="100" w:beforeAutospacing="1" w:after="100" w:afterAutospacing="1" w:line="240" w:lineRule="exact"/>
              <w:ind w:left="1056"/>
              <w:rPr>
                <w:rFonts w:ascii="Times New Roman" w:hAnsi="Times New Roman"/>
                <w:sz w:val="24"/>
                <w:szCs w:val="24"/>
              </w:rPr>
            </w:pPr>
            <w:r w:rsidRPr="007A5C1D">
              <w:rPr>
                <w:rFonts w:ascii="Times New Roman" w:hAnsi="Times New Roman"/>
                <w:sz w:val="24"/>
                <w:szCs w:val="24"/>
              </w:rPr>
              <w:t>60</w:t>
            </w:r>
          </w:p>
        </w:tc>
        <w:tc>
          <w:tcPr>
            <w:tcW w:w="0" w:type="auto"/>
            <w:hideMark/>
          </w:tcPr>
          <w:p w:rsidR="007A5C1D" w:rsidRPr="007A5C1D" w:rsidRDefault="007A5C1D" w:rsidP="00020FC5">
            <w:pPr>
              <w:spacing w:before="100" w:beforeAutospacing="1" w:after="100" w:afterAutospacing="1" w:line="240" w:lineRule="exact"/>
              <w:ind w:left="1056"/>
              <w:rPr>
                <w:rFonts w:ascii="Times New Roman" w:hAnsi="Times New Roman"/>
                <w:sz w:val="24"/>
                <w:szCs w:val="24"/>
              </w:rPr>
            </w:pPr>
            <w:r w:rsidRPr="007A5C1D">
              <w:rPr>
                <w:rFonts w:ascii="Times New Roman" w:hAnsi="Times New Roman"/>
                <w:sz w:val="24"/>
                <w:szCs w:val="24"/>
              </w:rPr>
              <w:t>57</w:t>
            </w:r>
          </w:p>
        </w:tc>
        <w:tc>
          <w:tcPr>
            <w:tcW w:w="3413" w:type="dxa"/>
            <w:hideMark/>
          </w:tcPr>
          <w:p w:rsidR="00020FC5" w:rsidRDefault="007A5C1D" w:rsidP="00020FC5">
            <w:pPr>
              <w:spacing w:before="100" w:beforeAutospacing="1" w:after="100" w:afterAutospacing="1" w:line="240" w:lineRule="exact"/>
              <w:ind w:left="1055"/>
              <w:contextualSpacing/>
              <w:rPr>
                <w:rFonts w:ascii="Times New Roman" w:hAnsi="Times New Roman"/>
                <w:i/>
                <w:iCs/>
                <w:sz w:val="24"/>
                <w:szCs w:val="24"/>
              </w:rPr>
            </w:pPr>
            <w:r w:rsidRPr="007A5C1D">
              <w:rPr>
                <w:rFonts w:ascii="Times New Roman" w:hAnsi="Times New Roman"/>
                <w:i/>
                <w:iCs/>
                <w:sz w:val="24"/>
                <w:szCs w:val="24"/>
              </w:rPr>
              <w:t>KM-stand</w:t>
            </w:r>
            <w:r w:rsidR="00020FC5">
              <w:rPr>
                <w:rFonts w:ascii="Times New Roman" w:hAnsi="Times New Roman"/>
                <w:i/>
                <w:iCs/>
                <w:sz w:val="24"/>
                <w:szCs w:val="24"/>
              </w:rPr>
              <w:t xml:space="preserve"> </w:t>
            </w:r>
          </w:p>
          <w:p w:rsidR="007A5C1D" w:rsidRPr="007A5C1D" w:rsidRDefault="007A5C1D" w:rsidP="00020FC5">
            <w:pPr>
              <w:spacing w:before="100" w:beforeAutospacing="1" w:after="100" w:afterAutospacing="1" w:line="240" w:lineRule="exact"/>
              <w:ind w:left="1055"/>
              <w:contextualSpacing/>
              <w:rPr>
                <w:rFonts w:ascii="Times New Roman" w:hAnsi="Times New Roman"/>
                <w:sz w:val="24"/>
                <w:szCs w:val="24"/>
              </w:rPr>
            </w:pPr>
            <w:r w:rsidRPr="007A5C1D">
              <w:rPr>
                <w:rFonts w:ascii="Times New Roman" w:hAnsi="Times New Roman"/>
                <w:sz w:val="24"/>
                <w:szCs w:val="24"/>
              </w:rPr>
              <w:t>064494</w:t>
            </w:r>
          </w:p>
        </w:tc>
      </w:tr>
      <w:tr w:rsidR="007A5C1D" w:rsidRPr="007A5C1D" w:rsidTr="00682F31">
        <w:trPr>
          <w:trHeight w:val="227"/>
          <w:tblCellSpacing w:w="0" w:type="dxa"/>
        </w:trPr>
        <w:tc>
          <w:tcPr>
            <w:tcW w:w="1619" w:type="dxa"/>
            <w:hideMark/>
          </w:tcPr>
          <w:p w:rsidR="007A5C1D" w:rsidRPr="007A5C1D" w:rsidRDefault="007A5C1D" w:rsidP="00020FC5">
            <w:pPr>
              <w:spacing w:before="100" w:beforeAutospacing="1" w:after="100" w:afterAutospacing="1" w:line="240" w:lineRule="exact"/>
              <w:ind w:left="1056"/>
              <w:rPr>
                <w:rFonts w:ascii="Times New Roman" w:hAnsi="Times New Roman"/>
                <w:sz w:val="24"/>
                <w:szCs w:val="24"/>
              </w:rPr>
            </w:pPr>
            <w:r w:rsidRPr="007A5C1D">
              <w:rPr>
                <w:rFonts w:ascii="Times New Roman" w:hAnsi="Times New Roman"/>
                <w:sz w:val="24"/>
                <w:szCs w:val="24"/>
              </w:rPr>
              <w:t>70</w:t>
            </w:r>
          </w:p>
        </w:tc>
        <w:tc>
          <w:tcPr>
            <w:tcW w:w="0" w:type="auto"/>
            <w:hideMark/>
          </w:tcPr>
          <w:p w:rsidR="007A5C1D" w:rsidRPr="007A5C1D" w:rsidRDefault="007A5C1D" w:rsidP="00020FC5">
            <w:pPr>
              <w:spacing w:before="100" w:beforeAutospacing="1" w:after="100" w:afterAutospacing="1" w:line="240" w:lineRule="exact"/>
              <w:ind w:left="1056"/>
              <w:rPr>
                <w:rFonts w:ascii="Times New Roman" w:hAnsi="Times New Roman"/>
                <w:sz w:val="24"/>
                <w:szCs w:val="24"/>
              </w:rPr>
            </w:pPr>
            <w:r w:rsidRPr="007A5C1D">
              <w:rPr>
                <w:rFonts w:ascii="Times New Roman" w:hAnsi="Times New Roman"/>
                <w:sz w:val="24"/>
                <w:szCs w:val="24"/>
              </w:rPr>
              <w:t>67</w:t>
            </w:r>
          </w:p>
        </w:tc>
        <w:tc>
          <w:tcPr>
            <w:tcW w:w="3413" w:type="dxa"/>
            <w:hideMark/>
          </w:tcPr>
          <w:p w:rsidR="00020FC5" w:rsidRDefault="007A5C1D" w:rsidP="00020FC5">
            <w:pPr>
              <w:spacing w:before="100" w:beforeAutospacing="1" w:after="100" w:afterAutospacing="1" w:line="240" w:lineRule="exact"/>
              <w:ind w:left="1055"/>
              <w:contextualSpacing/>
              <w:rPr>
                <w:rFonts w:ascii="Times New Roman" w:hAnsi="Times New Roman"/>
                <w:i/>
                <w:iCs/>
                <w:sz w:val="24"/>
                <w:szCs w:val="24"/>
              </w:rPr>
            </w:pPr>
            <w:r w:rsidRPr="007A5C1D">
              <w:rPr>
                <w:rFonts w:ascii="Times New Roman" w:hAnsi="Times New Roman"/>
                <w:i/>
                <w:iCs/>
                <w:sz w:val="24"/>
                <w:szCs w:val="24"/>
              </w:rPr>
              <w:t>Plaats</w:t>
            </w:r>
            <w:r w:rsidR="00020FC5">
              <w:rPr>
                <w:rFonts w:ascii="Times New Roman" w:hAnsi="Times New Roman"/>
                <w:i/>
                <w:iCs/>
                <w:sz w:val="24"/>
                <w:szCs w:val="24"/>
              </w:rPr>
              <w:t xml:space="preserve"> </w:t>
            </w:r>
          </w:p>
          <w:p w:rsidR="007A5C1D" w:rsidRPr="007A5C1D" w:rsidRDefault="007A5C1D" w:rsidP="00020FC5">
            <w:pPr>
              <w:spacing w:before="100" w:beforeAutospacing="1" w:after="100" w:afterAutospacing="1" w:line="240" w:lineRule="exact"/>
              <w:ind w:left="1055"/>
              <w:contextualSpacing/>
              <w:rPr>
                <w:rFonts w:ascii="Times New Roman" w:hAnsi="Times New Roman"/>
                <w:sz w:val="24"/>
                <w:szCs w:val="24"/>
              </w:rPr>
            </w:pPr>
            <w:r w:rsidRPr="007A5C1D">
              <w:rPr>
                <w:rFonts w:ascii="Times New Roman" w:hAnsi="Times New Roman"/>
                <w:sz w:val="24"/>
                <w:szCs w:val="24"/>
              </w:rPr>
              <w:t>Randstad</w:t>
            </w:r>
          </w:p>
        </w:tc>
      </w:tr>
      <w:tr w:rsidR="007A5C1D" w:rsidRPr="007A5C1D" w:rsidTr="00682F31">
        <w:trPr>
          <w:trHeight w:val="227"/>
          <w:tblCellSpacing w:w="0" w:type="dxa"/>
        </w:trPr>
        <w:tc>
          <w:tcPr>
            <w:tcW w:w="1619" w:type="dxa"/>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80</w:t>
            </w:r>
          </w:p>
        </w:tc>
        <w:tc>
          <w:tcPr>
            <w:tcW w:w="0" w:type="auto"/>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77</w:t>
            </w:r>
          </w:p>
        </w:tc>
        <w:tc>
          <w:tcPr>
            <w:tcW w:w="3413" w:type="dxa"/>
            <w:vMerge w:val="restart"/>
            <w:hideMark/>
          </w:tcPr>
          <w:p w:rsidR="007A5C1D" w:rsidRPr="007A5C1D" w:rsidRDefault="007A5C1D" w:rsidP="007A5C1D">
            <w:pPr>
              <w:ind w:left="1056"/>
              <w:rPr>
                <w:rFonts w:ascii="Times New Roman" w:hAnsi="Times New Roman"/>
                <w:sz w:val="24"/>
                <w:szCs w:val="24"/>
              </w:rPr>
            </w:pPr>
          </w:p>
        </w:tc>
      </w:tr>
      <w:tr w:rsidR="007A5C1D" w:rsidRPr="007A5C1D" w:rsidTr="00682F31">
        <w:trPr>
          <w:trHeight w:val="227"/>
          <w:tblCellSpacing w:w="0" w:type="dxa"/>
        </w:trPr>
        <w:tc>
          <w:tcPr>
            <w:tcW w:w="1619" w:type="dxa"/>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90</w:t>
            </w:r>
          </w:p>
        </w:tc>
        <w:tc>
          <w:tcPr>
            <w:tcW w:w="0" w:type="auto"/>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87</w:t>
            </w:r>
          </w:p>
        </w:tc>
        <w:tc>
          <w:tcPr>
            <w:tcW w:w="3413" w:type="dxa"/>
            <w:vMerge/>
            <w:hideMark/>
          </w:tcPr>
          <w:p w:rsidR="007A5C1D" w:rsidRPr="007A5C1D" w:rsidRDefault="007A5C1D" w:rsidP="007A5C1D">
            <w:pPr>
              <w:ind w:left="1056"/>
              <w:rPr>
                <w:rFonts w:ascii="Times New Roman" w:hAnsi="Times New Roman"/>
                <w:sz w:val="24"/>
                <w:szCs w:val="24"/>
              </w:rPr>
            </w:pPr>
          </w:p>
        </w:tc>
      </w:tr>
      <w:tr w:rsidR="007A5C1D" w:rsidRPr="007A5C1D" w:rsidTr="00682F31">
        <w:trPr>
          <w:trHeight w:val="227"/>
          <w:tblCellSpacing w:w="0" w:type="dxa"/>
        </w:trPr>
        <w:tc>
          <w:tcPr>
            <w:tcW w:w="1619" w:type="dxa"/>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100</w:t>
            </w:r>
          </w:p>
        </w:tc>
        <w:tc>
          <w:tcPr>
            <w:tcW w:w="0" w:type="auto"/>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96</w:t>
            </w:r>
          </w:p>
        </w:tc>
        <w:tc>
          <w:tcPr>
            <w:tcW w:w="3413" w:type="dxa"/>
            <w:vMerge/>
            <w:hideMark/>
          </w:tcPr>
          <w:p w:rsidR="007A5C1D" w:rsidRPr="007A5C1D" w:rsidRDefault="007A5C1D" w:rsidP="007A5C1D">
            <w:pPr>
              <w:ind w:left="1056"/>
              <w:rPr>
                <w:rFonts w:ascii="Times New Roman" w:hAnsi="Times New Roman"/>
                <w:sz w:val="24"/>
                <w:szCs w:val="24"/>
              </w:rPr>
            </w:pPr>
          </w:p>
        </w:tc>
      </w:tr>
      <w:tr w:rsidR="007A5C1D" w:rsidRPr="007A5C1D" w:rsidTr="00682F31">
        <w:trPr>
          <w:trHeight w:val="227"/>
          <w:tblCellSpacing w:w="0" w:type="dxa"/>
        </w:trPr>
        <w:tc>
          <w:tcPr>
            <w:tcW w:w="1619" w:type="dxa"/>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110</w:t>
            </w:r>
          </w:p>
        </w:tc>
        <w:tc>
          <w:tcPr>
            <w:tcW w:w="0" w:type="auto"/>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106</w:t>
            </w:r>
          </w:p>
        </w:tc>
        <w:tc>
          <w:tcPr>
            <w:tcW w:w="3413" w:type="dxa"/>
            <w:vMerge/>
            <w:hideMark/>
          </w:tcPr>
          <w:p w:rsidR="007A5C1D" w:rsidRPr="007A5C1D" w:rsidRDefault="007A5C1D" w:rsidP="007A5C1D">
            <w:pPr>
              <w:ind w:left="1056"/>
              <w:rPr>
                <w:rFonts w:ascii="Times New Roman" w:hAnsi="Times New Roman"/>
                <w:sz w:val="24"/>
                <w:szCs w:val="24"/>
              </w:rPr>
            </w:pPr>
          </w:p>
        </w:tc>
      </w:tr>
      <w:tr w:rsidR="007A5C1D" w:rsidRPr="007A5C1D" w:rsidTr="00682F31">
        <w:trPr>
          <w:trHeight w:val="227"/>
          <w:tblCellSpacing w:w="0" w:type="dxa"/>
        </w:trPr>
        <w:tc>
          <w:tcPr>
            <w:tcW w:w="1619" w:type="dxa"/>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120</w:t>
            </w:r>
          </w:p>
        </w:tc>
        <w:tc>
          <w:tcPr>
            <w:tcW w:w="0" w:type="auto"/>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116</w:t>
            </w:r>
          </w:p>
        </w:tc>
        <w:tc>
          <w:tcPr>
            <w:tcW w:w="3413" w:type="dxa"/>
            <w:vMerge/>
            <w:hideMark/>
          </w:tcPr>
          <w:p w:rsidR="007A5C1D" w:rsidRPr="007A5C1D" w:rsidRDefault="007A5C1D" w:rsidP="007A5C1D">
            <w:pPr>
              <w:ind w:left="1056"/>
              <w:rPr>
                <w:rFonts w:ascii="Times New Roman" w:hAnsi="Times New Roman"/>
                <w:sz w:val="24"/>
                <w:szCs w:val="24"/>
              </w:rPr>
            </w:pPr>
          </w:p>
        </w:tc>
      </w:tr>
      <w:tr w:rsidR="007A5C1D" w:rsidRPr="007A5C1D" w:rsidTr="00682F31">
        <w:trPr>
          <w:trHeight w:val="227"/>
          <w:tblCellSpacing w:w="0" w:type="dxa"/>
        </w:trPr>
        <w:tc>
          <w:tcPr>
            <w:tcW w:w="1619" w:type="dxa"/>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130</w:t>
            </w:r>
          </w:p>
        </w:tc>
        <w:tc>
          <w:tcPr>
            <w:tcW w:w="0" w:type="auto"/>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126</w:t>
            </w:r>
          </w:p>
        </w:tc>
        <w:tc>
          <w:tcPr>
            <w:tcW w:w="3413" w:type="dxa"/>
            <w:vMerge/>
            <w:hideMark/>
          </w:tcPr>
          <w:p w:rsidR="007A5C1D" w:rsidRPr="007A5C1D" w:rsidRDefault="007A5C1D" w:rsidP="007A5C1D">
            <w:pPr>
              <w:ind w:left="1056"/>
              <w:rPr>
                <w:rFonts w:ascii="Times New Roman" w:hAnsi="Times New Roman"/>
                <w:sz w:val="24"/>
                <w:szCs w:val="24"/>
              </w:rPr>
            </w:pPr>
          </w:p>
        </w:tc>
      </w:tr>
      <w:tr w:rsidR="007A5C1D" w:rsidRPr="007A5C1D" w:rsidTr="00682F31">
        <w:trPr>
          <w:trHeight w:val="227"/>
          <w:tblCellSpacing w:w="0" w:type="dxa"/>
        </w:trPr>
        <w:tc>
          <w:tcPr>
            <w:tcW w:w="1619" w:type="dxa"/>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140</w:t>
            </w:r>
          </w:p>
        </w:tc>
        <w:tc>
          <w:tcPr>
            <w:tcW w:w="0" w:type="auto"/>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136</w:t>
            </w:r>
          </w:p>
        </w:tc>
        <w:tc>
          <w:tcPr>
            <w:tcW w:w="3413" w:type="dxa"/>
            <w:vMerge/>
            <w:hideMark/>
          </w:tcPr>
          <w:p w:rsidR="007A5C1D" w:rsidRPr="007A5C1D" w:rsidRDefault="007A5C1D" w:rsidP="007A5C1D">
            <w:pPr>
              <w:ind w:left="1056"/>
              <w:rPr>
                <w:rFonts w:ascii="Times New Roman" w:hAnsi="Times New Roman"/>
                <w:sz w:val="24"/>
                <w:szCs w:val="24"/>
              </w:rPr>
            </w:pPr>
          </w:p>
        </w:tc>
      </w:tr>
      <w:tr w:rsidR="007A5C1D" w:rsidRPr="007A5C1D" w:rsidTr="00682F31">
        <w:trPr>
          <w:trHeight w:val="227"/>
          <w:tblCellSpacing w:w="0" w:type="dxa"/>
        </w:trPr>
        <w:tc>
          <w:tcPr>
            <w:tcW w:w="1619" w:type="dxa"/>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150</w:t>
            </w:r>
          </w:p>
        </w:tc>
        <w:tc>
          <w:tcPr>
            <w:tcW w:w="0" w:type="auto"/>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146</w:t>
            </w:r>
          </w:p>
        </w:tc>
        <w:tc>
          <w:tcPr>
            <w:tcW w:w="3413" w:type="dxa"/>
            <w:vMerge/>
            <w:hideMark/>
          </w:tcPr>
          <w:p w:rsidR="007A5C1D" w:rsidRPr="007A5C1D" w:rsidRDefault="007A5C1D" w:rsidP="007A5C1D">
            <w:pPr>
              <w:ind w:left="1056"/>
              <w:rPr>
                <w:rFonts w:ascii="Times New Roman" w:hAnsi="Times New Roman"/>
                <w:sz w:val="24"/>
                <w:szCs w:val="24"/>
              </w:rPr>
            </w:pPr>
          </w:p>
        </w:tc>
      </w:tr>
      <w:tr w:rsidR="007A5C1D" w:rsidRPr="007A5C1D" w:rsidTr="00682F31">
        <w:trPr>
          <w:trHeight w:val="227"/>
          <w:tblCellSpacing w:w="0" w:type="dxa"/>
        </w:trPr>
        <w:tc>
          <w:tcPr>
            <w:tcW w:w="1619" w:type="dxa"/>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160</w:t>
            </w:r>
          </w:p>
        </w:tc>
        <w:tc>
          <w:tcPr>
            <w:tcW w:w="0" w:type="auto"/>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156</w:t>
            </w:r>
          </w:p>
        </w:tc>
        <w:tc>
          <w:tcPr>
            <w:tcW w:w="3413" w:type="dxa"/>
            <w:vMerge/>
            <w:hideMark/>
          </w:tcPr>
          <w:p w:rsidR="007A5C1D" w:rsidRPr="007A5C1D" w:rsidRDefault="007A5C1D" w:rsidP="007A5C1D">
            <w:pPr>
              <w:ind w:left="1056"/>
              <w:rPr>
                <w:rFonts w:ascii="Times New Roman" w:hAnsi="Times New Roman"/>
                <w:sz w:val="24"/>
                <w:szCs w:val="24"/>
              </w:rPr>
            </w:pPr>
          </w:p>
        </w:tc>
      </w:tr>
      <w:tr w:rsidR="007A5C1D" w:rsidRPr="007A5C1D" w:rsidTr="00682F31">
        <w:trPr>
          <w:trHeight w:val="227"/>
          <w:tblCellSpacing w:w="0" w:type="dxa"/>
        </w:trPr>
        <w:tc>
          <w:tcPr>
            <w:tcW w:w="1619" w:type="dxa"/>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170</w:t>
            </w:r>
          </w:p>
        </w:tc>
        <w:tc>
          <w:tcPr>
            <w:tcW w:w="0" w:type="auto"/>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165</w:t>
            </w:r>
          </w:p>
        </w:tc>
        <w:tc>
          <w:tcPr>
            <w:tcW w:w="3413" w:type="dxa"/>
            <w:vMerge/>
            <w:hideMark/>
          </w:tcPr>
          <w:p w:rsidR="007A5C1D" w:rsidRPr="007A5C1D" w:rsidRDefault="007A5C1D" w:rsidP="007A5C1D">
            <w:pPr>
              <w:ind w:left="1056"/>
              <w:rPr>
                <w:rFonts w:ascii="Times New Roman" w:hAnsi="Times New Roman"/>
                <w:sz w:val="24"/>
                <w:szCs w:val="24"/>
              </w:rPr>
            </w:pPr>
          </w:p>
        </w:tc>
      </w:tr>
      <w:tr w:rsidR="007A5C1D" w:rsidRPr="007A5C1D" w:rsidTr="00682F31">
        <w:trPr>
          <w:trHeight w:val="227"/>
          <w:tblCellSpacing w:w="0" w:type="dxa"/>
        </w:trPr>
        <w:tc>
          <w:tcPr>
            <w:tcW w:w="1619" w:type="dxa"/>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180</w:t>
            </w:r>
          </w:p>
        </w:tc>
        <w:tc>
          <w:tcPr>
            <w:tcW w:w="0" w:type="auto"/>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175</w:t>
            </w:r>
          </w:p>
        </w:tc>
        <w:tc>
          <w:tcPr>
            <w:tcW w:w="3413" w:type="dxa"/>
            <w:vMerge/>
            <w:hideMark/>
          </w:tcPr>
          <w:p w:rsidR="007A5C1D" w:rsidRPr="007A5C1D" w:rsidRDefault="007A5C1D" w:rsidP="007A5C1D">
            <w:pPr>
              <w:ind w:left="1056"/>
              <w:rPr>
                <w:rFonts w:ascii="Times New Roman" w:hAnsi="Times New Roman"/>
                <w:sz w:val="24"/>
                <w:szCs w:val="24"/>
              </w:rPr>
            </w:pPr>
          </w:p>
        </w:tc>
      </w:tr>
      <w:tr w:rsidR="007A5C1D" w:rsidRPr="007A5C1D" w:rsidTr="00682F31">
        <w:trPr>
          <w:trHeight w:val="227"/>
          <w:tblCellSpacing w:w="0" w:type="dxa"/>
        </w:trPr>
        <w:tc>
          <w:tcPr>
            <w:tcW w:w="1619" w:type="dxa"/>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190</w:t>
            </w:r>
          </w:p>
        </w:tc>
        <w:tc>
          <w:tcPr>
            <w:tcW w:w="0" w:type="auto"/>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185</w:t>
            </w:r>
          </w:p>
        </w:tc>
        <w:tc>
          <w:tcPr>
            <w:tcW w:w="3413" w:type="dxa"/>
            <w:vMerge/>
            <w:hideMark/>
          </w:tcPr>
          <w:p w:rsidR="007A5C1D" w:rsidRPr="007A5C1D" w:rsidRDefault="007A5C1D" w:rsidP="007A5C1D">
            <w:pPr>
              <w:ind w:left="1056"/>
              <w:rPr>
                <w:rFonts w:ascii="Times New Roman" w:hAnsi="Times New Roman"/>
                <w:sz w:val="24"/>
                <w:szCs w:val="24"/>
              </w:rPr>
            </w:pPr>
          </w:p>
        </w:tc>
      </w:tr>
      <w:tr w:rsidR="007A5C1D" w:rsidRPr="007A5C1D" w:rsidTr="00682F31">
        <w:trPr>
          <w:trHeight w:val="227"/>
          <w:tblCellSpacing w:w="0" w:type="dxa"/>
        </w:trPr>
        <w:tc>
          <w:tcPr>
            <w:tcW w:w="1619" w:type="dxa"/>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200</w:t>
            </w:r>
          </w:p>
        </w:tc>
        <w:tc>
          <w:tcPr>
            <w:tcW w:w="0" w:type="auto"/>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195</w:t>
            </w:r>
          </w:p>
        </w:tc>
        <w:tc>
          <w:tcPr>
            <w:tcW w:w="3413" w:type="dxa"/>
            <w:vMerge/>
            <w:hideMark/>
          </w:tcPr>
          <w:p w:rsidR="007A5C1D" w:rsidRPr="007A5C1D" w:rsidRDefault="007A5C1D" w:rsidP="007A5C1D">
            <w:pPr>
              <w:ind w:left="1056"/>
              <w:rPr>
                <w:rFonts w:ascii="Times New Roman" w:hAnsi="Times New Roman"/>
                <w:sz w:val="24"/>
                <w:szCs w:val="24"/>
              </w:rPr>
            </w:pPr>
          </w:p>
        </w:tc>
      </w:tr>
      <w:tr w:rsidR="007A5C1D" w:rsidRPr="007A5C1D" w:rsidTr="00682F31">
        <w:trPr>
          <w:trHeight w:val="227"/>
          <w:tblCellSpacing w:w="0" w:type="dxa"/>
        </w:trPr>
        <w:tc>
          <w:tcPr>
            <w:tcW w:w="1619" w:type="dxa"/>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210</w:t>
            </w:r>
          </w:p>
        </w:tc>
        <w:tc>
          <w:tcPr>
            <w:tcW w:w="0" w:type="auto"/>
            <w:hideMark/>
          </w:tcPr>
          <w:p w:rsidR="007A5C1D" w:rsidRPr="007A5C1D" w:rsidRDefault="007A5C1D" w:rsidP="007A5C1D">
            <w:pPr>
              <w:ind w:left="1056"/>
              <w:rPr>
                <w:rFonts w:ascii="Times New Roman" w:hAnsi="Times New Roman"/>
                <w:sz w:val="24"/>
                <w:szCs w:val="24"/>
              </w:rPr>
            </w:pPr>
          </w:p>
        </w:tc>
        <w:tc>
          <w:tcPr>
            <w:tcW w:w="3413" w:type="dxa"/>
            <w:vMerge/>
            <w:hideMark/>
          </w:tcPr>
          <w:p w:rsidR="007A5C1D" w:rsidRPr="007A5C1D" w:rsidRDefault="007A5C1D" w:rsidP="007A5C1D">
            <w:pPr>
              <w:ind w:left="1056"/>
              <w:rPr>
                <w:rFonts w:ascii="Times New Roman" w:hAnsi="Times New Roman"/>
                <w:sz w:val="24"/>
                <w:szCs w:val="24"/>
              </w:rPr>
            </w:pPr>
          </w:p>
        </w:tc>
      </w:tr>
      <w:tr w:rsidR="007A5C1D" w:rsidRPr="007A5C1D" w:rsidTr="00682F31">
        <w:trPr>
          <w:trHeight w:val="227"/>
          <w:tblCellSpacing w:w="0" w:type="dxa"/>
        </w:trPr>
        <w:tc>
          <w:tcPr>
            <w:tcW w:w="1619" w:type="dxa"/>
            <w:hideMark/>
          </w:tcPr>
          <w:p w:rsidR="007A5C1D" w:rsidRPr="007A5C1D" w:rsidRDefault="007A5C1D" w:rsidP="007A5C1D">
            <w:pPr>
              <w:spacing w:before="100" w:beforeAutospacing="1" w:after="100" w:afterAutospacing="1"/>
              <w:ind w:left="1056"/>
              <w:rPr>
                <w:rFonts w:ascii="Times New Roman" w:hAnsi="Times New Roman"/>
                <w:sz w:val="24"/>
                <w:szCs w:val="24"/>
              </w:rPr>
            </w:pPr>
            <w:r w:rsidRPr="007A5C1D">
              <w:rPr>
                <w:rFonts w:ascii="Times New Roman" w:hAnsi="Times New Roman"/>
                <w:sz w:val="24"/>
                <w:szCs w:val="24"/>
              </w:rPr>
              <w:t>220</w:t>
            </w:r>
          </w:p>
        </w:tc>
        <w:tc>
          <w:tcPr>
            <w:tcW w:w="0" w:type="auto"/>
            <w:hideMark/>
          </w:tcPr>
          <w:p w:rsidR="007A5C1D" w:rsidRPr="007A5C1D" w:rsidRDefault="007A5C1D" w:rsidP="007A5C1D">
            <w:pPr>
              <w:ind w:left="1056"/>
              <w:rPr>
                <w:rFonts w:ascii="Times New Roman" w:hAnsi="Times New Roman"/>
                <w:sz w:val="24"/>
                <w:szCs w:val="24"/>
              </w:rPr>
            </w:pPr>
          </w:p>
        </w:tc>
        <w:tc>
          <w:tcPr>
            <w:tcW w:w="3413" w:type="dxa"/>
            <w:vMerge/>
            <w:hideMark/>
          </w:tcPr>
          <w:p w:rsidR="007A5C1D" w:rsidRPr="007A5C1D" w:rsidRDefault="007A5C1D" w:rsidP="007A5C1D">
            <w:pPr>
              <w:ind w:left="1056"/>
              <w:rPr>
                <w:rFonts w:ascii="Times New Roman" w:hAnsi="Times New Roman"/>
                <w:sz w:val="24"/>
                <w:szCs w:val="24"/>
              </w:rPr>
            </w:pPr>
          </w:p>
        </w:tc>
      </w:tr>
    </w:tbl>
    <w:p w:rsidR="00020FC5" w:rsidRDefault="00020FC5" w:rsidP="00682F31">
      <w:pPr>
        <w:spacing w:line="360" w:lineRule="auto"/>
        <w:ind w:left="708"/>
        <w:rPr>
          <w:sz w:val="18"/>
          <w:szCs w:val="18"/>
        </w:rPr>
      </w:pPr>
      <w:bookmarkStart w:id="35" w:name="opmerking_2849325"/>
      <w:bookmarkEnd w:id="35"/>
    </w:p>
    <w:p w:rsidR="00CD1E8A" w:rsidRPr="00CD1E8A" w:rsidRDefault="003865FD" w:rsidP="00682F31">
      <w:pPr>
        <w:spacing w:line="360" w:lineRule="auto"/>
        <w:ind w:left="708"/>
        <w:rPr>
          <w:sz w:val="18"/>
          <w:szCs w:val="18"/>
        </w:rPr>
      </w:pPr>
      <w:r>
        <w:rPr>
          <w:sz w:val="18"/>
          <w:szCs w:val="18"/>
        </w:rPr>
        <w:t xml:space="preserve">Van die gemeten snelheid moet nog de wettelijke correctie worden afgetrokken om de “gecorrigeerde snelheid” te krijgen. Bedenk overigens dat dit nog altijd de snelheid van het politievoertuig was, niet van jou! </w:t>
      </w:r>
      <w:r w:rsidR="00883610">
        <w:rPr>
          <w:sz w:val="18"/>
          <w:szCs w:val="18"/>
        </w:rPr>
        <w:t xml:space="preserve">De meting vond immers plaats doordat het politievoertuig jou enige afstand heeft gevolgd waarbij de eigen snelheid van de snelheidsmeter werd afgelezen. </w:t>
      </w:r>
      <w:r>
        <w:rPr>
          <w:sz w:val="18"/>
          <w:szCs w:val="18"/>
        </w:rPr>
        <w:t>Daarom moet het proces-verbaal eveneens uitdrukkelijk een aantal andere dingen vermelden, te weten</w:t>
      </w:r>
      <w:r w:rsidR="00B018FC">
        <w:rPr>
          <w:sz w:val="18"/>
          <w:szCs w:val="18"/>
        </w:rPr>
        <w:t xml:space="preserve"> (zie ook hierboven bij de vereisten van het proces-verbaal)</w:t>
      </w:r>
      <w:r>
        <w:rPr>
          <w:sz w:val="18"/>
          <w:szCs w:val="18"/>
        </w:rPr>
        <w:t xml:space="preserve">: de afstand waarover de meting is verricht (je begrijpt: hoe korter hoe onbetrouwbaarder het resultaat, dus daar kun je verweer op voeren, bijv. als er slechts 500m is gemeten), en de onderlinge afstand waarbij het PV ook uitdrukkelijk moet vermelden dat die afstand </w:t>
      </w:r>
      <w:r w:rsidR="002F4F34">
        <w:rPr>
          <w:sz w:val="18"/>
          <w:szCs w:val="18"/>
        </w:rPr>
        <w:t>“gelijk of nagenoeg gelijk” bleef tijdens de meting, of dat die afstand toenam. Vraag ter zitting overigens altijd om een nadere specificatie van de onnauwkeurigheden in die afstanden. Als je een beetje handig kunt rekenen, dan kun je zelf uitrekenen hoeveel de snelheid van het politievoertuig afwijkt van jouw eigen gereden snelheid.</w:t>
      </w:r>
      <w:r w:rsidR="009014B9">
        <w:rPr>
          <w:sz w:val="18"/>
          <w:szCs w:val="18"/>
        </w:rPr>
        <w:t xml:space="preserve"> Betoog in ieder geval altijd dat die onnauwkeurigheid veel groter is dan de foutmarge van 3% die doorgaans wordt toegepast, en overigens dat </w:t>
      </w:r>
      <w:r w:rsidR="009014B9">
        <w:rPr>
          <w:sz w:val="18"/>
          <w:szCs w:val="18"/>
        </w:rPr>
        <w:lastRenderedPageBreak/>
        <w:t>de toegepaste meetcorrectie bij dit soort metingen dus geen betrekking heeft op het verschil tussen snelheid van het politievoertuig en het gevolgde voertuig, maar op de onnauwkeurigheden die in de kalibratietabel zelf liggen besloten!</w:t>
      </w:r>
      <w:r w:rsidR="00243088">
        <w:rPr>
          <w:sz w:val="18"/>
          <w:szCs w:val="18"/>
        </w:rPr>
        <w:t xml:space="preserve"> Let er natuurlijk ook goed op dat je inderdaad de tabel krijgt die bij het goede voertuig hoort, en niet eentje van een andere politieauto.</w:t>
      </w:r>
    </w:p>
    <w:p w:rsidR="00CD1E8A" w:rsidRDefault="00CD1E8A" w:rsidP="00682F31">
      <w:pPr>
        <w:spacing w:line="360" w:lineRule="auto"/>
        <w:ind w:left="12"/>
      </w:pPr>
    </w:p>
    <w:p w:rsidR="00AE5424" w:rsidRDefault="00AE5424" w:rsidP="00E3155B">
      <w:pPr>
        <w:numPr>
          <w:ilvl w:val="0"/>
          <w:numId w:val="1"/>
        </w:numPr>
        <w:tabs>
          <w:tab w:val="clear" w:pos="720"/>
          <w:tab w:val="num" w:pos="12"/>
        </w:tabs>
        <w:spacing w:line="360" w:lineRule="auto"/>
        <w:ind w:left="12"/>
      </w:pPr>
      <w:r>
        <w:t xml:space="preserve">Indien de snelheid is gemeten met de boordsnelheidsmeter van een motorvoertuig: de ten tijde van de verweten gedragen geldige verklaring van het Nederlands Meetinstituut </w:t>
      </w:r>
      <w:proofErr w:type="spellStart"/>
      <w:r>
        <w:t>NMi</w:t>
      </w:r>
      <w:proofErr w:type="spellEnd"/>
      <w:r>
        <w:t xml:space="preserve"> NV als bedoeld in artikel 1 Regeling meetmiddelen politie ten aanzien van het meetapparaat waarmee de kalibratietabel is opgesteld, alsmede het volledige onderliggende keuringsrapport;</w:t>
      </w:r>
    </w:p>
    <w:p w:rsidR="002D4666" w:rsidRDefault="002D4666" w:rsidP="00682F31">
      <w:pPr>
        <w:spacing w:line="360" w:lineRule="auto"/>
        <w:ind w:left="708"/>
        <w:rPr>
          <w:sz w:val="18"/>
          <w:szCs w:val="18"/>
        </w:rPr>
      </w:pPr>
    </w:p>
    <w:p w:rsidR="009014B9" w:rsidRPr="009014B9" w:rsidRDefault="00853517" w:rsidP="00682F31">
      <w:pPr>
        <w:spacing w:line="360" w:lineRule="auto"/>
        <w:ind w:left="708"/>
        <w:rPr>
          <w:sz w:val="18"/>
          <w:szCs w:val="18"/>
        </w:rPr>
      </w:pPr>
      <w:r>
        <w:rPr>
          <w:sz w:val="18"/>
          <w:szCs w:val="18"/>
        </w:rPr>
        <w:t xml:space="preserve">Let op, dit gaat dus niet om een </w:t>
      </w:r>
      <w:proofErr w:type="spellStart"/>
      <w:r>
        <w:rPr>
          <w:sz w:val="18"/>
          <w:szCs w:val="18"/>
        </w:rPr>
        <w:t>NMi</w:t>
      </w:r>
      <w:proofErr w:type="spellEnd"/>
      <w:r>
        <w:rPr>
          <w:sz w:val="18"/>
          <w:szCs w:val="18"/>
        </w:rPr>
        <w:t xml:space="preserve">-verklaring ten aanzien van die boordsnelheidsmeter (want daarover gaat de Regeling meetmiddelen politie niet). </w:t>
      </w:r>
      <w:r w:rsidR="009014B9">
        <w:rPr>
          <w:sz w:val="18"/>
          <w:szCs w:val="18"/>
        </w:rPr>
        <w:t xml:space="preserve">Zoals gezegd, de kalibratietabel is opgesteld met behulp van een meetapparaat. Dat meetapparaat moet geijkt zijn, en dat apparaat heeft een foutmarge, doorgaans 3%. Maar als voor het apparaat geen geldige </w:t>
      </w:r>
      <w:proofErr w:type="spellStart"/>
      <w:r w:rsidR="009014B9">
        <w:rPr>
          <w:sz w:val="18"/>
          <w:szCs w:val="18"/>
        </w:rPr>
        <w:t>NMi</w:t>
      </w:r>
      <w:proofErr w:type="spellEnd"/>
      <w:r w:rsidR="009014B9">
        <w:rPr>
          <w:sz w:val="18"/>
          <w:szCs w:val="18"/>
        </w:rPr>
        <w:t xml:space="preserve">-verklaring is afgegeven, is er ook geen enkele reden om 3% foutmarge toe te passen. Die is namelijk gebaseerd op een geldige </w:t>
      </w:r>
      <w:proofErr w:type="spellStart"/>
      <w:r w:rsidR="009014B9">
        <w:rPr>
          <w:sz w:val="18"/>
          <w:szCs w:val="18"/>
        </w:rPr>
        <w:t>NMi</w:t>
      </w:r>
      <w:proofErr w:type="spellEnd"/>
      <w:r w:rsidR="009014B9">
        <w:rPr>
          <w:sz w:val="18"/>
          <w:szCs w:val="18"/>
        </w:rPr>
        <w:t>-verklaring. Bij gebruik van elke andere verklaring (dus niet exact op basis van artikel 1 Regeling meetmiddelen politie en de daarbij behorende bijlage, die dus slechts over radarapparatuur gaat), is er dus feitelijk geen enkele reden om 3% foutmarge te hanteren. Het ka</w:t>
      </w:r>
      <w:r w:rsidR="004B1C8A">
        <w:rPr>
          <w:sz w:val="18"/>
          <w:szCs w:val="18"/>
        </w:rPr>
        <w:t>n net zo goed meer dan dat zij</w:t>
      </w:r>
      <w:r w:rsidR="00663282">
        <w:rPr>
          <w:sz w:val="18"/>
          <w:szCs w:val="18"/>
        </w:rPr>
        <w:t>n</w:t>
      </w:r>
      <w:r w:rsidR="004B1C8A">
        <w:rPr>
          <w:sz w:val="18"/>
          <w:szCs w:val="18"/>
        </w:rPr>
        <w:t>, of minder, maar in ieder geval zal het OM moeten bewijzen welke foutmarge daar dan in besloten ligt. Dus kom maar op met die verklaring, en vooral ook met dat onderliggende testrapport!</w:t>
      </w:r>
    </w:p>
    <w:p w:rsidR="009014B9" w:rsidRDefault="009014B9" w:rsidP="00682F31">
      <w:pPr>
        <w:spacing w:line="360" w:lineRule="auto"/>
        <w:ind w:left="12"/>
      </w:pPr>
    </w:p>
    <w:p w:rsidR="00AE5424" w:rsidRDefault="00AE5424" w:rsidP="00E3155B">
      <w:pPr>
        <w:numPr>
          <w:ilvl w:val="0"/>
          <w:numId w:val="1"/>
        </w:numPr>
        <w:tabs>
          <w:tab w:val="clear" w:pos="720"/>
          <w:tab w:val="num" w:pos="12"/>
        </w:tabs>
        <w:spacing w:line="360" w:lineRule="auto"/>
        <w:ind w:left="12"/>
      </w:pPr>
      <w:r>
        <w:t>Indien de snelheid is gemeten met de boordsnelheidsmeter van een motorvoertuig: het onderhoudsboekje en alle onderhoudsrapporten van het betreffende motorvoertuig;</w:t>
      </w:r>
    </w:p>
    <w:p w:rsidR="002D4666" w:rsidRDefault="002D4666" w:rsidP="00682F31">
      <w:pPr>
        <w:spacing w:line="360" w:lineRule="auto"/>
        <w:ind w:left="708"/>
        <w:rPr>
          <w:sz w:val="18"/>
          <w:szCs w:val="18"/>
        </w:rPr>
      </w:pPr>
    </w:p>
    <w:p w:rsidR="004B1C8A" w:rsidRDefault="004B1C8A" w:rsidP="00682F31">
      <w:pPr>
        <w:spacing w:line="360" w:lineRule="auto"/>
        <w:ind w:left="708"/>
        <w:rPr>
          <w:sz w:val="18"/>
          <w:szCs w:val="18"/>
        </w:rPr>
      </w:pPr>
      <w:r>
        <w:rPr>
          <w:sz w:val="18"/>
          <w:szCs w:val="18"/>
        </w:rPr>
        <w:t xml:space="preserve">In de onderhoudshistorie kun je wellicht reparaties of vervangingen terugvinden die mogelijk van invloed kunnen zijn geweest op de afwijking van de boordsnelheidsmeter. Bijvoorbeeld als er iets met de banden of de velgen is gebeurd. Vooral winterbanden kunnen voor het OM een spelbreker zijn, omdat de kalibratietabel doorgaans een </w:t>
      </w:r>
      <w:r w:rsidR="00243088">
        <w:rPr>
          <w:sz w:val="18"/>
          <w:szCs w:val="18"/>
        </w:rPr>
        <w:t xml:space="preserve">geldigheid van één jaar heeft (soms korter!), en omdat de </w:t>
      </w:r>
      <w:r w:rsidR="009436EB">
        <w:rPr>
          <w:sz w:val="18"/>
          <w:szCs w:val="18"/>
        </w:rPr>
        <w:t xml:space="preserve">eerder genoemde </w:t>
      </w:r>
      <w:r w:rsidR="00243088">
        <w:rPr>
          <w:sz w:val="18"/>
          <w:szCs w:val="18"/>
        </w:rPr>
        <w:t>“Aanwijzing snelheidsoverschrijdingen en snelheidsbegrenzers” van het College van Procureurs-Generaal in artikel 2.1.2 het volgende bepaalt:</w:t>
      </w:r>
    </w:p>
    <w:p w:rsidR="00F275E6" w:rsidRDefault="00F275E6" w:rsidP="00E3155B">
      <w:pPr>
        <w:numPr>
          <w:ilvl w:val="0"/>
          <w:numId w:val="38"/>
        </w:numPr>
        <w:tabs>
          <w:tab w:val="clear" w:pos="1776"/>
          <w:tab w:val="num" w:pos="1068"/>
        </w:tabs>
        <w:spacing w:before="100" w:beforeAutospacing="1" w:after="100" w:afterAutospacing="1"/>
        <w:ind w:left="1068"/>
        <w:outlineLvl w:val="3"/>
        <w:rPr>
          <w:rFonts w:ascii="Times New Roman" w:hAnsi="Times New Roman"/>
          <w:b/>
          <w:bCs/>
          <w:sz w:val="24"/>
          <w:szCs w:val="24"/>
        </w:rPr>
      </w:pPr>
      <w:r w:rsidRPr="002C52FE">
        <w:rPr>
          <w:rFonts w:ascii="Times New Roman" w:hAnsi="Times New Roman"/>
          <w:b/>
          <w:bCs/>
          <w:sz w:val="24"/>
          <w:szCs w:val="24"/>
        </w:rPr>
        <w:t>Aanwijzing snelheidsoverschrijdingen en snelheidsbegrenzers</w:t>
      </w:r>
    </w:p>
    <w:p w:rsidR="00243088" w:rsidRPr="00243088" w:rsidRDefault="00243088" w:rsidP="00E3155B">
      <w:pPr>
        <w:pStyle w:val="Lijstalinea"/>
        <w:numPr>
          <w:ilvl w:val="0"/>
          <w:numId w:val="38"/>
        </w:numPr>
        <w:tabs>
          <w:tab w:val="clear" w:pos="1776"/>
          <w:tab w:val="num" w:pos="1068"/>
        </w:tabs>
        <w:ind w:left="1068"/>
        <w:rPr>
          <w:rFonts w:ascii="Times New Roman" w:hAnsi="Times New Roman"/>
          <w:sz w:val="18"/>
          <w:szCs w:val="18"/>
        </w:rPr>
      </w:pPr>
      <w:r w:rsidRPr="00F275E6">
        <w:rPr>
          <w:rFonts w:ascii="Times New Roman" w:hAnsi="Times New Roman"/>
          <w:b/>
          <w:iCs/>
          <w:sz w:val="24"/>
          <w:szCs w:val="24"/>
        </w:rPr>
        <w:t>2.1.2 Geldigheidsduur ijking boordsnelheidsmeter</w:t>
      </w:r>
      <w:r w:rsidRPr="00F275E6">
        <w:rPr>
          <w:rFonts w:ascii="Times New Roman" w:hAnsi="Times New Roman"/>
          <w:b/>
          <w:iCs/>
          <w:sz w:val="24"/>
          <w:szCs w:val="24"/>
        </w:rPr>
        <w:br/>
      </w:r>
      <w:r w:rsidRPr="00243088">
        <w:rPr>
          <w:rFonts w:ascii="Times New Roman" w:hAnsi="Times New Roman"/>
        </w:rPr>
        <w:t>De in het dienstvoertuig aangebrachte tabel en het daarbij behorende certificaat is geldig voor de duur van één jaar. Deze tabel en het daarbij behorende certificaat verliest haar geldigheid bij herstel of wijziging van enig onderdeel van het dienstvoertuig als dit herstel of deze wijziging van invloed kan zijn op het meetresultaat.</w:t>
      </w:r>
    </w:p>
    <w:p w:rsidR="00243088" w:rsidRPr="00F275E6" w:rsidRDefault="00243088" w:rsidP="00682F31">
      <w:pPr>
        <w:spacing w:line="360" w:lineRule="auto"/>
        <w:ind w:left="708"/>
        <w:rPr>
          <w:sz w:val="18"/>
          <w:szCs w:val="18"/>
        </w:rPr>
      </w:pPr>
    </w:p>
    <w:p w:rsidR="00F275E6" w:rsidRDefault="00F275E6" w:rsidP="00682F31">
      <w:pPr>
        <w:spacing w:line="360" w:lineRule="auto"/>
        <w:ind w:left="708"/>
        <w:rPr>
          <w:sz w:val="18"/>
          <w:szCs w:val="18"/>
        </w:rPr>
      </w:pPr>
      <w:r>
        <w:rPr>
          <w:sz w:val="18"/>
          <w:szCs w:val="18"/>
        </w:rPr>
        <w:t>De aanwijzing bevat nog wel een escape voor het geval een voertuig is gebruikt waarvan de boordsnelheidsmeter niet was gekalibreerd, of wanneer de geldigheid van de kalibratietabel is vervallen:</w:t>
      </w:r>
    </w:p>
    <w:p w:rsidR="00F275E6" w:rsidRDefault="00F275E6" w:rsidP="00E3155B">
      <w:pPr>
        <w:numPr>
          <w:ilvl w:val="0"/>
          <w:numId w:val="38"/>
        </w:numPr>
        <w:tabs>
          <w:tab w:val="clear" w:pos="1776"/>
          <w:tab w:val="num" w:pos="1068"/>
        </w:tabs>
        <w:spacing w:before="100" w:beforeAutospacing="1" w:after="100" w:afterAutospacing="1"/>
        <w:ind w:left="1068"/>
        <w:outlineLvl w:val="3"/>
        <w:rPr>
          <w:rFonts w:ascii="Times New Roman" w:hAnsi="Times New Roman"/>
          <w:b/>
          <w:bCs/>
          <w:sz w:val="24"/>
          <w:szCs w:val="24"/>
        </w:rPr>
      </w:pPr>
      <w:r w:rsidRPr="002C52FE">
        <w:rPr>
          <w:rFonts w:ascii="Times New Roman" w:hAnsi="Times New Roman"/>
          <w:b/>
          <w:bCs/>
          <w:sz w:val="24"/>
          <w:szCs w:val="24"/>
        </w:rPr>
        <w:lastRenderedPageBreak/>
        <w:t>Aanwijzing snelheidsoverschrijdingen en snelheidsbegrenzers</w:t>
      </w:r>
    </w:p>
    <w:p w:rsidR="00F275E6" w:rsidRPr="00F275E6" w:rsidRDefault="00F275E6" w:rsidP="00E3155B">
      <w:pPr>
        <w:pStyle w:val="Lijstalinea"/>
        <w:numPr>
          <w:ilvl w:val="0"/>
          <w:numId w:val="38"/>
        </w:numPr>
        <w:tabs>
          <w:tab w:val="clear" w:pos="1776"/>
          <w:tab w:val="num" w:pos="1068"/>
        </w:tabs>
        <w:ind w:left="1068"/>
        <w:rPr>
          <w:rFonts w:ascii="Times New Roman" w:hAnsi="Times New Roman"/>
          <w:b/>
          <w:bCs/>
          <w:iCs/>
          <w:sz w:val="24"/>
          <w:szCs w:val="24"/>
        </w:rPr>
      </w:pPr>
      <w:r w:rsidRPr="00F275E6">
        <w:rPr>
          <w:rFonts w:ascii="Times New Roman" w:hAnsi="Times New Roman"/>
          <w:b/>
          <w:bCs/>
          <w:iCs/>
          <w:sz w:val="24"/>
          <w:szCs w:val="24"/>
        </w:rPr>
        <w:t>2.1.3. Niet-geijkte boordsnelheidsmeter</w:t>
      </w:r>
    </w:p>
    <w:p w:rsidR="00F275E6" w:rsidRDefault="00F275E6" w:rsidP="00E3155B">
      <w:pPr>
        <w:pStyle w:val="al"/>
        <w:numPr>
          <w:ilvl w:val="0"/>
          <w:numId w:val="38"/>
        </w:numPr>
        <w:tabs>
          <w:tab w:val="clear" w:pos="1776"/>
          <w:tab w:val="num" w:pos="1068"/>
        </w:tabs>
        <w:ind w:left="1068"/>
      </w:pPr>
      <w:r>
        <w:t>Voor het vaststellen van snelheidsoverschrijdingen wordt in beginsel alléén een geijkte boordsnelheidsmeter gebruikt. In de uitzonderlijke gevallen dat toch (mede) gebruik wordt gemaakt van een dienstvoertuig waarvan de boordsnelheidsmeter niet werd gecontroleerd / geijkt, moet als volgt worden gehandeld.</w:t>
      </w:r>
    </w:p>
    <w:p w:rsidR="00F275E6" w:rsidRDefault="00F275E6" w:rsidP="00682F31">
      <w:pPr>
        <w:pStyle w:val="al"/>
        <w:ind w:left="1068"/>
      </w:pPr>
      <w:r>
        <w:t>De afwijking van de snelheidsmeter in het dienstvoertuig moet zo spoedig mogelijk na de constatering worden bepaald met behulp van geijkte apparatuur. De meetonzekerheid bij de ijking is afhankelijk van de gebruikte ijkapparatuur. De verbalisant neemt in het proces-verbaal op dat hij heeft geconstateerd dat gewerkt is met een niet-geijkte boordsnelheidsmeter. Verder verdient het aanbeveling te vermelden dat hij op grond van zijn ervaring in het verkeer inschat, dat betrokkene / verdachte reed met een snelheid van xx km/h, in elk geval met een snelheid die hoger lag dan de ter plaatse toegestane maximumsnelheid.</w:t>
      </w:r>
    </w:p>
    <w:p w:rsidR="00F275E6" w:rsidRDefault="00F275E6" w:rsidP="00682F31">
      <w:pPr>
        <w:spacing w:line="360" w:lineRule="auto"/>
        <w:ind w:left="12"/>
      </w:pPr>
    </w:p>
    <w:p w:rsidR="00AE5424" w:rsidRDefault="00AE5424" w:rsidP="00E3155B">
      <w:pPr>
        <w:numPr>
          <w:ilvl w:val="0"/>
          <w:numId w:val="1"/>
        </w:numPr>
        <w:tabs>
          <w:tab w:val="clear" w:pos="720"/>
          <w:tab w:val="num" w:pos="12"/>
        </w:tabs>
        <w:spacing w:line="360" w:lineRule="auto"/>
        <w:ind w:left="12"/>
      </w:pPr>
      <w:r>
        <w:t>Indien de snelheid is gemeten met de boordsnelheidsmeter van een motorvoertuig: de factuur of enig ander document waaruit blijkt op welk moment de banden en/of de velgen van dat politievoertuig laatstelijk voorafgaande aan de verweten gedraging zijn vervangen;</w:t>
      </w:r>
    </w:p>
    <w:p w:rsidR="002D4666" w:rsidRDefault="002D4666" w:rsidP="00682F31">
      <w:pPr>
        <w:spacing w:line="360" w:lineRule="auto"/>
        <w:ind w:left="708"/>
        <w:rPr>
          <w:sz w:val="18"/>
          <w:szCs w:val="18"/>
        </w:rPr>
      </w:pPr>
    </w:p>
    <w:p w:rsidR="00243088" w:rsidRPr="00243088" w:rsidRDefault="00243088" w:rsidP="00682F31">
      <w:pPr>
        <w:spacing w:line="360" w:lineRule="auto"/>
        <w:ind w:left="708"/>
        <w:rPr>
          <w:sz w:val="18"/>
          <w:szCs w:val="18"/>
        </w:rPr>
      </w:pPr>
      <w:r>
        <w:rPr>
          <w:sz w:val="18"/>
          <w:szCs w:val="18"/>
        </w:rPr>
        <w:t>Gezien de toelichting op het vorige punt spreekt dit voor zich.</w:t>
      </w:r>
    </w:p>
    <w:p w:rsidR="00243088" w:rsidRDefault="00243088" w:rsidP="00682F31">
      <w:pPr>
        <w:spacing w:line="360" w:lineRule="auto"/>
        <w:ind w:left="12"/>
      </w:pPr>
    </w:p>
    <w:p w:rsidR="00D144A2" w:rsidRDefault="00243088" w:rsidP="00E3155B">
      <w:pPr>
        <w:numPr>
          <w:ilvl w:val="0"/>
          <w:numId w:val="1"/>
        </w:numPr>
        <w:tabs>
          <w:tab w:val="clear" w:pos="720"/>
          <w:tab w:val="num" w:pos="12"/>
        </w:tabs>
        <w:spacing w:line="360" w:lineRule="auto"/>
        <w:ind w:left="12"/>
      </w:pPr>
      <w:r w:rsidRPr="00243088">
        <w:t xml:space="preserve">Indien de snelheid is gemeten met de boordsnelheidsmeter van een motorvoertuig: </w:t>
      </w:r>
      <w:r>
        <w:t>het certificaat behorend bij de kalibratietabel die voor dit voertuig is opgemaakt</w:t>
      </w:r>
      <w:r w:rsidR="009A0090">
        <w:t xml:space="preserve">, als bedoeld in artikel </w:t>
      </w:r>
      <w:r w:rsidR="00D144A2" w:rsidRPr="00D144A2">
        <w:t>2.1.2</w:t>
      </w:r>
      <w:r w:rsidR="009A0090">
        <w:t xml:space="preserve"> van de </w:t>
      </w:r>
      <w:r w:rsidR="009A0090" w:rsidRPr="009A0090">
        <w:t>Aanwijzing snelheidsoverschrijdingen en snelheidsbegrenzers</w:t>
      </w:r>
      <w:r w:rsidR="009A0090">
        <w:t>;</w:t>
      </w:r>
    </w:p>
    <w:p w:rsidR="002D4666" w:rsidRDefault="002D4666" w:rsidP="00682F31">
      <w:pPr>
        <w:spacing w:line="360" w:lineRule="auto"/>
        <w:ind w:left="708"/>
        <w:rPr>
          <w:sz w:val="18"/>
          <w:szCs w:val="18"/>
        </w:rPr>
      </w:pPr>
    </w:p>
    <w:p w:rsidR="009A0090" w:rsidRPr="009A0090" w:rsidRDefault="009A0090" w:rsidP="00682F31">
      <w:pPr>
        <w:spacing w:line="360" w:lineRule="auto"/>
        <w:ind w:left="708"/>
        <w:rPr>
          <w:sz w:val="18"/>
          <w:szCs w:val="18"/>
        </w:rPr>
      </w:pPr>
      <w:r>
        <w:rPr>
          <w:sz w:val="18"/>
          <w:szCs w:val="18"/>
        </w:rPr>
        <w:t>Gezien de hierboven vermelde tekst van artikel 2.1.2 spreekt dit voor zich. Bij ontvangst van het certificaat weer nauwkeurig de geldigheid checken, en ook of het inderdaad bij de kalibratietabel van dit specifieke voertuig hoort.</w:t>
      </w:r>
    </w:p>
    <w:p w:rsidR="009A0090" w:rsidRPr="00D144A2" w:rsidRDefault="009A0090" w:rsidP="00682F31">
      <w:pPr>
        <w:spacing w:line="360" w:lineRule="auto"/>
        <w:ind w:left="12"/>
      </w:pPr>
    </w:p>
    <w:p w:rsidR="00C91441" w:rsidRDefault="00C91441" w:rsidP="00E3155B">
      <w:pPr>
        <w:numPr>
          <w:ilvl w:val="0"/>
          <w:numId w:val="1"/>
        </w:numPr>
        <w:tabs>
          <w:tab w:val="clear" w:pos="720"/>
          <w:tab w:val="num" w:pos="12"/>
        </w:tabs>
        <w:spacing w:line="360" w:lineRule="auto"/>
        <w:ind w:left="12"/>
      </w:pPr>
      <w:r>
        <w:t>Indien gebruik is gemaakt van een roodlichtcontrolesysteem: enig document waaruit blijkt dat het systeem op dat moment recentelijk was gekeurd, welke instantie die keuring heeft uitgevoerd en wat het resultaat was van die keuring;</w:t>
      </w:r>
    </w:p>
    <w:p w:rsidR="002D4666" w:rsidRDefault="002D4666" w:rsidP="00682F31">
      <w:pPr>
        <w:spacing w:line="360" w:lineRule="auto"/>
        <w:ind w:left="708"/>
        <w:rPr>
          <w:sz w:val="18"/>
          <w:szCs w:val="18"/>
        </w:rPr>
      </w:pPr>
    </w:p>
    <w:p w:rsidR="00A773FF" w:rsidRPr="00F16853" w:rsidRDefault="00F16853" w:rsidP="00682F31">
      <w:pPr>
        <w:spacing w:line="360" w:lineRule="auto"/>
        <w:ind w:left="708"/>
        <w:rPr>
          <w:sz w:val="18"/>
          <w:szCs w:val="18"/>
        </w:rPr>
      </w:pPr>
      <w:r>
        <w:rPr>
          <w:sz w:val="18"/>
          <w:szCs w:val="18"/>
        </w:rPr>
        <w:t>Goed opletten wat je toegestuurd krijgt. Vaak is het een gecombineerde roodlicht/snelheids-camera, en blijkt bij nadere beschouwing de keuring alleen betrekking te hebben op de snelheidsmeter.</w:t>
      </w:r>
      <w:r w:rsidR="00B76DB7">
        <w:rPr>
          <w:sz w:val="18"/>
          <w:szCs w:val="18"/>
        </w:rPr>
        <w:t xml:space="preserve"> Maar ook van de roodlichtdetectie moet natuurlijk komen vast te staan dat die betrouwbaar werkt. Weliswaar worden er vaak (niet altijd) twee foto’s van de overtreding getoond waaruit blijkt dat de auto tussentijds heeft bewogen, maar niet altijd is op de foto te zien dat het licht ook daadwerkelijk op rood stond en moeten we dus maar </w:t>
      </w:r>
      <w:r w:rsidR="00B76DB7">
        <w:rPr>
          <w:sz w:val="18"/>
          <w:szCs w:val="18"/>
        </w:rPr>
        <w:lastRenderedPageBreak/>
        <w:t>aannemen dat het apparaat dat goed heeft gedaan. Bovendien moet duidelijk zijn hoe de tijdmeting is gedaan. Wat is de eerste foto en wat is de tweede? Hoeveel tijd zat ertussen? Hoeveel seconden stond het licht op rood? Hoe precies moeten we die waarden begrijpen: bijvoorbeeld “1 seconde”, betekent dat 1,0 of 1,00? Hoeveel meter zou de auto kunnen hebben afgelegd in de foutmarge van een dergelijke tijdsmeting? Is het dan wel zeker dat alle wielen nog vóór de streep waren toen het licht op rood sprong?</w:t>
      </w:r>
      <w:r w:rsidR="002F234F">
        <w:rPr>
          <w:sz w:val="18"/>
          <w:szCs w:val="18"/>
        </w:rPr>
        <w:t xml:space="preserve"> Zo niet, dan is dus feitelijk niet door rood gereden.</w:t>
      </w:r>
    </w:p>
    <w:p w:rsidR="00A773FF" w:rsidRDefault="00A773FF" w:rsidP="00682F31">
      <w:pPr>
        <w:spacing w:line="360" w:lineRule="auto"/>
        <w:ind w:left="12"/>
      </w:pPr>
    </w:p>
    <w:p w:rsidR="00C91441" w:rsidRDefault="00C91441" w:rsidP="00E3155B">
      <w:pPr>
        <w:numPr>
          <w:ilvl w:val="0"/>
          <w:numId w:val="1"/>
        </w:numPr>
        <w:tabs>
          <w:tab w:val="clear" w:pos="720"/>
          <w:tab w:val="num" w:pos="12"/>
        </w:tabs>
        <w:spacing w:line="360" w:lineRule="auto"/>
        <w:ind w:left="12"/>
      </w:pPr>
      <w:r w:rsidRPr="00C91441">
        <w:t xml:space="preserve">Indien gebruik is gemaakt van een roodlichtcontrolesysteem: </w:t>
      </w:r>
      <w:r>
        <w:t>d</w:t>
      </w:r>
      <w:r w:rsidRPr="00C91441">
        <w:t xml:space="preserve">e laatste opdracht tot in-bedrijf-stelling van </w:t>
      </w:r>
      <w:r w:rsidR="00C36C56">
        <w:t>het systeem</w:t>
      </w:r>
      <w:r w:rsidRPr="00C91441">
        <w:t xml:space="preserve"> voorafgaand aan de</w:t>
      </w:r>
      <w:r>
        <w:t xml:space="preserve"> verweten gedraging</w:t>
      </w:r>
      <w:r w:rsidRPr="00C91441">
        <w:t xml:space="preserve">, alsmede een overzicht van alle in- en buiten-bedrijf stellingen voor de periode tussen de laatste </w:t>
      </w:r>
      <w:r>
        <w:t>keuring</w:t>
      </w:r>
      <w:r w:rsidRPr="00C91441">
        <w:t xml:space="preserve"> en de </w:t>
      </w:r>
      <w:r>
        <w:t>verweten gedrag</w:t>
      </w:r>
      <w:r w:rsidRPr="00C91441">
        <w:t>ing;</w:t>
      </w:r>
    </w:p>
    <w:p w:rsidR="002D4666" w:rsidRDefault="002D4666" w:rsidP="00682F31">
      <w:pPr>
        <w:spacing w:line="360" w:lineRule="auto"/>
        <w:ind w:left="708"/>
        <w:rPr>
          <w:sz w:val="18"/>
          <w:szCs w:val="18"/>
        </w:rPr>
      </w:pPr>
    </w:p>
    <w:p w:rsidR="0042036B" w:rsidRPr="0042036B" w:rsidRDefault="0042036B" w:rsidP="00682F31">
      <w:pPr>
        <w:spacing w:line="360" w:lineRule="auto"/>
        <w:ind w:left="708"/>
        <w:rPr>
          <w:sz w:val="18"/>
          <w:szCs w:val="18"/>
        </w:rPr>
      </w:pPr>
      <w:r>
        <w:rPr>
          <w:sz w:val="18"/>
          <w:szCs w:val="18"/>
        </w:rPr>
        <w:t>Altijd interessant wat je toegestuurd krijgt, en wie weet peur je hier weer wat informatie uit die tegenstrijdig of onduidelijk is in verband met overige informatie uit het dossier.</w:t>
      </w:r>
    </w:p>
    <w:p w:rsidR="0042036B" w:rsidRPr="00C91441" w:rsidRDefault="0042036B" w:rsidP="00682F31">
      <w:pPr>
        <w:spacing w:line="360" w:lineRule="auto"/>
        <w:ind w:left="12"/>
      </w:pPr>
    </w:p>
    <w:p w:rsidR="00055787" w:rsidRDefault="00055787" w:rsidP="00682F31">
      <w:pPr>
        <w:spacing w:line="360" w:lineRule="auto"/>
        <w:ind w:left="12"/>
        <w:rPr>
          <w:u w:val="single"/>
        </w:rPr>
      </w:pPr>
      <w:r>
        <w:rPr>
          <w:u w:val="single"/>
        </w:rPr>
        <w:t>Ten aanzien van de betrokken ambtenaren</w:t>
      </w:r>
    </w:p>
    <w:p w:rsidR="00055787" w:rsidRPr="00DF5E15" w:rsidRDefault="00055787" w:rsidP="00682F31">
      <w:pPr>
        <w:spacing w:line="360" w:lineRule="auto"/>
        <w:ind w:left="12"/>
        <w:rPr>
          <w:u w:val="single"/>
        </w:rPr>
      </w:pPr>
    </w:p>
    <w:p w:rsidR="002A66E1" w:rsidRDefault="002A66E1" w:rsidP="00E3155B">
      <w:pPr>
        <w:numPr>
          <w:ilvl w:val="0"/>
          <w:numId w:val="1"/>
        </w:numPr>
        <w:tabs>
          <w:tab w:val="clear" w:pos="720"/>
          <w:tab w:val="num" w:pos="12"/>
        </w:tabs>
        <w:spacing w:line="360" w:lineRule="auto"/>
        <w:ind w:left="12"/>
      </w:pPr>
      <w:r>
        <w:t xml:space="preserve">Een volledige opgave van alle ambtenaren die betrokken </w:t>
      </w:r>
      <w:r w:rsidR="00746F7C">
        <w:t xml:space="preserve">zijn geweest </w:t>
      </w:r>
      <w:r>
        <w:t xml:space="preserve">bij de waarneming van de verweten gedraging, </w:t>
      </w:r>
      <w:r w:rsidR="009A25C1">
        <w:t xml:space="preserve">alsmede </w:t>
      </w:r>
      <w:r>
        <w:t>bij de plaatsing, afstelling en inwerkingstelling van de daarbij ge</w:t>
      </w:r>
      <w:r w:rsidR="00746F7C">
        <w:t>bruikte</w:t>
      </w:r>
      <w:r w:rsidR="002575FD">
        <w:t xml:space="preserve"> technische hulpmiddelen</w:t>
      </w:r>
      <w:r>
        <w:t xml:space="preserve">, </w:t>
      </w:r>
      <w:r w:rsidR="009A25C1">
        <w:t xml:space="preserve">als ook </w:t>
      </w:r>
      <w:r>
        <w:t xml:space="preserve">bij de verwerking en uitlezing van de door dat </w:t>
      </w:r>
      <w:r w:rsidR="002575FD">
        <w:t>technische hulpmiddel</w:t>
      </w:r>
      <w:r>
        <w:t xml:space="preserve"> gegenereerde gegevens</w:t>
      </w:r>
      <w:r w:rsidR="002575FD">
        <w:t xml:space="preserve"> </w:t>
      </w:r>
      <w:r w:rsidR="009A25C1">
        <w:t xml:space="preserve">en </w:t>
      </w:r>
      <w:r w:rsidR="002575FD">
        <w:t>bij het opleggen van de administratieve sanctie</w:t>
      </w:r>
      <w:r w:rsidR="00AC5513">
        <w:t>, in die zin dat van elk van de betrokken ambtenaren wordt aangegeven wat diens naam, personeelsnummer</w:t>
      </w:r>
      <w:r w:rsidR="00FF5B90">
        <w:t xml:space="preserve">, rang en </w:t>
      </w:r>
      <w:r w:rsidR="00AC5513">
        <w:t>functie</w:t>
      </w:r>
      <w:r w:rsidR="00FF5B90">
        <w:t xml:space="preserve"> is, en meer in het bijzonder welke betrokkenheid die ambtenaar heeft gehad bij het constateren en verwerken van de onderhavige verkeersovertreding</w:t>
      </w:r>
      <w:r w:rsidR="00AD7330">
        <w:t>;</w:t>
      </w:r>
    </w:p>
    <w:p w:rsidR="00055787" w:rsidRDefault="00055787" w:rsidP="00682F31">
      <w:pPr>
        <w:spacing w:line="360" w:lineRule="auto"/>
        <w:ind w:left="708"/>
        <w:rPr>
          <w:sz w:val="18"/>
          <w:szCs w:val="18"/>
        </w:rPr>
      </w:pPr>
    </w:p>
    <w:p w:rsidR="008F2114" w:rsidRDefault="008F2114" w:rsidP="00682F31">
      <w:pPr>
        <w:spacing w:line="360" w:lineRule="auto"/>
        <w:ind w:left="708"/>
        <w:rPr>
          <w:sz w:val="18"/>
          <w:szCs w:val="18"/>
        </w:rPr>
      </w:pPr>
      <w:r>
        <w:rPr>
          <w:sz w:val="18"/>
          <w:szCs w:val="18"/>
        </w:rPr>
        <w:t xml:space="preserve">Meestal zal het gaan om snelheidscontroleapparatuur, en daarvoor </w:t>
      </w:r>
      <w:r w:rsidR="005876C3">
        <w:rPr>
          <w:sz w:val="18"/>
          <w:szCs w:val="18"/>
        </w:rPr>
        <w:t xml:space="preserve">bevat de eerder genoemde </w:t>
      </w:r>
      <w:r w:rsidR="005876C3" w:rsidRPr="005876C3">
        <w:rPr>
          <w:sz w:val="18"/>
          <w:szCs w:val="18"/>
        </w:rPr>
        <w:t>Aanwijzing snelheidsoverschrijdingen en snelheidsbegrenzers</w:t>
      </w:r>
      <w:r w:rsidR="005876C3">
        <w:rPr>
          <w:sz w:val="18"/>
          <w:szCs w:val="18"/>
        </w:rPr>
        <w:t xml:space="preserve"> duidelijke voorschriften die je dus minutieus kunt controleren. Maar ook voor andere </w:t>
      </w:r>
      <w:proofErr w:type="spellStart"/>
      <w:r w:rsidR="005876C3">
        <w:rPr>
          <w:sz w:val="18"/>
          <w:szCs w:val="18"/>
        </w:rPr>
        <w:t>controle-apparatuur</w:t>
      </w:r>
      <w:proofErr w:type="spellEnd"/>
      <w:r w:rsidR="005876C3">
        <w:rPr>
          <w:sz w:val="18"/>
          <w:szCs w:val="18"/>
        </w:rPr>
        <w:t xml:space="preserve"> (roodlicht) kun je deze voorschriften natuurlijk analoog toepassen. Het betreffende artikel 1 van de Aanwijzing luidt:</w:t>
      </w:r>
    </w:p>
    <w:p w:rsidR="005876C3" w:rsidRPr="005876C3" w:rsidRDefault="005876C3" w:rsidP="00682F31">
      <w:pPr>
        <w:spacing w:before="100" w:beforeAutospacing="1" w:after="100" w:afterAutospacing="1"/>
        <w:ind w:left="1416"/>
        <w:rPr>
          <w:rFonts w:ascii="Times New Roman" w:hAnsi="Times New Roman"/>
          <w:sz w:val="24"/>
          <w:szCs w:val="24"/>
        </w:rPr>
      </w:pPr>
      <w:r w:rsidRPr="005876C3">
        <w:rPr>
          <w:rFonts w:ascii="Times New Roman" w:hAnsi="Times New Roman"/>
          <w:b/>
          <w:bCs/>
          <w:sz w:val="24"/>
          <w:szCs w:val="24"/>
        </w:rPr>
        <w:t>1. Bevoegdheden van (buitengewoon) opsporingsambtenaren</w:t>
      </w:r>
    </w:p>
    <w:p w:rsidR="005876C3" w:rsidRPr="005876C3" w:rsidRDefault="005876C3" w:rsidP="00682F31">
      <w:pPr>
        <w:spacing w:before="100" w:beforeAutospacing="1" w:after="100" w:afterAutospacing="1"/>
        <w:ind w:left="1416"/>
        <w:rPr>
          <w:rFonts w:ascii="Times New Roman" w:hAnsi="Times New Roman"/>
          <w:sz w:val="24"/>
          <w:szCs w:val="24"/>
        </w:rPr>
      </w:pPr>
      <w:r w:rsidRPr="005876C3">
        <w:rPr>
          <w:rFonts w:ascii="Times New Roman" w:hAnsi="Times New Roman"/>
          <w:sz w:val="24"/>
          <w:szCs w:val="24"/>
        </w:rPr>
        <w:t>Bij de inzet van (buitengewoon) opsporingsambtenaren is het belangrijk om onderscheid te maken tussen voor de opsporing van belang zijnde handelingen, opsporingshandelingen en overige handelingen.</w:t>
      </w:r>
    </w:p>
    <w:p w:rsidR="005876C3" w:rsidRPr="005876C3" w:rsidRDefault="005876C3" w:rsidP="00682F31">
      <w:pPr>
        <w:spacing w:before="100" w:beforeAutospacing="1" w:after="100" w:afterAutospacing="1"/>
        <w:ind w:left="1416"/>
        <w:rPr>
          <w:rFonts w:ascii="Times New Roman" w:hAnsi="Times New Roman"/>
          <w:sz w:val="24"/>
          <w:szCs w:val="24"/>
        </w:rPr>
      </w:pPr>
      <w:r w:rsidRPr="005876C3">
        <w:rPr>
          <w:rFonts w:ascii="Times New Roman" w:hAnsi="Times New Roman"/>
          <w:i/>
          <w:iCs/>
          <w:sz w:val="24"/>
          <w:szCs w:val="24"/>
        </w:rPr>
        <w:lastRenderedPageBreak/>
        <w:t>1.1 Bevoegdheden van buitengewoon opsporingsambtenaren (BOA)</w:t>
      </w:r>
      <w:r w:rsidRPr="005876C3">
        <w:rPr>
          <w:rFonts w:ascii="Times New Roman" w:hAnsi="Times New Roman"/>
          <w:i/>
          <w:iCs/>
          <w:sz w:val="24"/>
          <w:szCs w:val="24"/>
        </w:rPr>
        <w:br/>
      </w:r>
      <w:r w:rsidRPr="005876C3">
        <w:rPr>
          <w:rFonts w:ascii="Times New Roman" w:hAnsi="Times New Roman"/>
          <w:sz w:val="24"/>
          <w:szCs w:val="24"/>
        </w:rPr>
        <w:t>Afhankelijk van de inhoud van het besluit zoals door het Ministerie van Veiligheid en Justitie wordt afgegeven, mogen de onder 1.2 en 1.3 genoemde opsporingshandelingen door een BOA worden uitgevoerd.</w:t>
      </w:r>
    </w:p>
    <w:p w:rsidR="005876C3" w:rsidRPr="005876C3" w:rsidRDefault="005876C3" w:rsidP="00682F31">
      <w:pPr>
        <w:spacing w:before="100" w:beforeAutospacing="1" w:after="100" w:afterAutospacing="1"/>
        <w:ind w:left="1416"/>
        <w:rPr>
          <w:rFonts w:ascii="Times New Roman" w:hAnsi="Times New Roman"/>
          <w:sz w:val="24"/>
          <w:szCs w:val="24"/>
        </w:rPr>
      </w:pPr>
      <w:r w:rsidRPr="005876C3">
        <w:rPr>
          <w:rFonts w:ascii="Times New Roman" w:hAnsi="Times New Roman"/>
          <w:i/>
          <w:iCs/>
          <w:sz w:val="24"/>
          <w:szCs w:val="24"/>
        </w:rPr>
        <w:t>1.2 Geautomatiseerde snelheidscontrole met behulp van film</w:t>
      </w:r>
      <w:r w:rsidRPr="005876C3">
        <w:rPr>
          <w:rFonts w:ascii="Times New Roman" w:hAnsi="Times New Roman"/>
          <w:i/>
          <w:iCs/>
          <w:sz w:val="24"/>
          <w:szCs w:val="24"/>
        </w:rPr>
        <w:br/>
      </w:r>
      <w:r w:rsidRPr="005876C3">
        <w:rPr>
          <w:rFonts w:ascii="Times New Roman" w:hAnsi="Times New Roman"/>
          <w:sz w:val="24"/>
          <w:szCs w:val="24"/>
        </w:rPr>
        <w:t>Een geautomatiseerde snelheidscontrole, waarbij gebruik wordt gemaakt van zogenaamde 'natte' film, valt in de volgende fasen te verdelen:</w:t>
      </w:r>
    </w:p>
    <w:p w:rsidR="005876C3" w:rsidRPr="005876C3" w:rsidRDefault="005876C3" w:rsidP="00E3155B">
      <w:pPr>
        <w:numPr>
          <w:ilvl w:val="0"/>
          <w:numId w:val="5"/>
        </w:numPr>
        <w:tabs>
          <w:tab w:val="clear" w:pos="720"/>
          <w:tab w:val="num" w:pos="4968"/>
        </w:tabs>
        <w:spacing w:before="100" w:beforeAutospacing="1" w:after="100" w:afterAutospacing="1"/>
        <w:ind w:left="2136"/>
        <w:rPr>
          <w:rFonts w:ascii="Times New Roman" w:hAnsi="Times New Roman"/>
          <w:sz w:val="24"/>
          <w:szCs w:val="24"/>
        </w:rPr>
      </w:pPr>
      <w:r w:rsidRPr="005876C3">
        <w:rPr>
          <w:rFonts w:ascii="Times New Roman" w:hAnsi="Times New Roman"/>
          <w:sz w:val="24"/>
          <w:szCs w:val="24"/>
        </w:rPr>
        <w:t>het plaatsen, afstellen en inwerkingstellen van de camera / radar / film;</w:t>
      </w:r>
    </w:p>
    <w:p w:rsidR="005876C3" w:rsidRPr="005876C3" w:rsidRDefault="005876C3" w:rsidP="00E3155B">
      <w:pPr>
        <w:numPr>
          <w:ilvl w:val="0"/>
          <w:numId w:val="5"/>
        </w:numPr>
        <w:tabs>
          <w:tab w:val="clear" w:pos="720"/>
          <w:tab w:val="num" w:pos="2844"/>
        </w:tabs>
        <w:spacing w:before="100" w:beforeAutospacing="1" w:after="100" w:afterAutospacing="1"/>
        <w:ind w:left="2136"/>
        <w:rPr>
          <w:rFonts w:ascii="Times New Roman" w:hAnsi="Times New Roman"/>
          <w:sz w:val="24"/>
          <w:szCs w:val="24"/>
        </w:rPr>
      </w:pPr>
      <w:r w:rsidRPr="005876C3">
        <w:rPr>
          <w:rFonts w:ascii="Times New Roman" w:hAnsi="Times New Roman"/>
          <w:sz w:val="24"/>
          <w:szCs w:val="24"/>
        </w:rPr>
        <w:t xml:space="preserve">het uitnemen van camera en film en voor zover van toepassing het plaatsen van de film in een verwerkingssysteem waar de beelden worden ingelezen en gedigitaliseerd en de </w:t>
      </w:r>
      <w:proofErr w:type="spellStart"/>
      <w:r w:rsidRPr="005876C3">
        <w:rPr>
          <w:rFonts w:ascii="Times New Roman" w:hAnsi="Times New Roman"/>
          <w:sz w:val="24"/>
          <w:szCs w:val="24"/>
        </w:rPr>
        <w:t>overtredinggegevens</w:t>
      </w:r>
      <w:proofErr w:type="spellEnd"/>
      <w:r w:rsidRPr="005876C3">
        <w:rPr>
          <w:rFonts w:ascii="Times New Roman" w:hAnsi="Times New Roman"/>
          <w:sz w:val="24"/>
          <w:szCs w:val="24"/>
        </w:rPr>
        <w:t xml:space="preserve"> en voertuigkentekens zonder tussenkomst van personen worden verwerkt;</w:t>
      </w:r>
    </w:p>
    <w:p w:rsidR="005876C3" w:rsidRPr="005876C3" w:rsidRDefault="005876C3" w:rsidP="00E3155B">
      <w:pPr>
        <w:numPr>
          <w:ilvl w:val="0"/>
          <w:numId w:val="5"/>
        </w:numPr>
        <w:tabs>
          <w:tab w:val="clear" w:pos="720"/>
          <w:tab w:val="num" w:pos="2136"/>
        </w:tabs>
        <w:spacing w:before="100" w:beforeAutospacing="1" w:after="100" w:afterAutospacing="1"/>
        <w:ind w:left="2136"/>
        <w:rPr>
          <w:rFonts w:ascii="Times New Roman" w:hAnsi="Times New Roman"/>
          <w:sz w:val="24"/>
          <w:szCs w:val="24"/>
        </w:rPr>
      </w:pPr>
      <w:r>
        <w:rPr>
          <w:rFonts w:ascii="Times New Roman" w:hAnsi="Times New Roman"/>
          <w:sz w:val="24"/>
          <w:szCs w:val="24"/>
        </w:rPr>
        <w:t>het uitlezen</w:t>
      </w:r>
      <w:r w:rsidRPr="005876C3">
        <w:rPr>
          <w:rFonts w:ascii="Times New Roman" w:hAnsi="Times New Roman"/>
          <w:sz w:val="24"/>
          <w:szCs w:val="24"/>
        </w:rPr>
        <w:t xml:space="preserve"> van de film;</w:t>
      </w:r>
    </w:p>
    <w:p w:rsidR="005876C3" w:rsidRPr="005876C3" w:rsidRDefault="005876C3" w:rsidP="00E3155B">
      <w:pPr>
        <w:numPr>
          <w:ilvl w:val="0"/>
          <w:numId w:val="5"/>
        </w:numPr>
        <w:tabs>
          <w:tab w:val="clear" w:pos="720"/>
          <w:tab w:val="num" w:pos="1428"/>
        </w:tabs>
        <w:spacing w:before="100" w:beforeAutospacing="1" w:after="100" w:afterAutospacing="1"/>
        <w:ind w:left="2136"/>
        <w:rPr>
          <w:rFonts w:ascii="Times New Roman" w:hAnsi="Times New Roman"/>
          <w:sz w:val="24"/>
          <w:szCs w:val="24"/>
        </w:rPr>
      </w:pPr>
      <w:r w:rsidRPr="005876C3">
        <w:rPr>
          <w:rFonts w:ascii="Times New Roman" w:hAnsi="Times New Roman"/>
          <w:sz w:val="24"/>
          <w:szCs w:val="24"/>
        </w:rPr>
        <w:t>het opmaken en tekenen van het proces-verbaal.</w:t>
      </w:r>
    </w:p>
    <w:p w:rsidR="005876C3" w:rsidRPr="005876C3" w:rsidRDefault="005876C3" w:rsidP="00682F31">
      <w:pPr>
        <w:spacing w:before="100" w:beforeAutospacing="1" w:after="100" w:afterAutospacing="1"/>
        <w:ind w:left="1416"/>
        <w:rPr>
          <w:rFonts w:ascii="Times New Roman" w:hAnsi="Times New Roman"/>
          <w:sz w:val="24"/>
          <w:szCs w:val="24"/>
        </w:rPr>
      </w:pPr>
      <w:r w:rsidRPr="005876C3">
        <w:rPr>
          <w:rFonts w:ascii="Times New Roman" w:hAnsi="Times New Roman"/>
          <w:i/>
          <w:iCs/>
          <w:sz w:val="24"/>
          <w:szCs w:val="24"/>
        </w:rPr>
        <w:t>Uitwerking fasen</w:t>
      </w:r>
      <w:r w:rsidRPr="005876C3">
        <w:rPr>
          <w:rFonts w:ascii="Times New Roman" w:hAnsi="Times New Roman"/>
          <w:i/>
          <w:iCs/>
          <w:sz w:val="24"/>
          <w:szCs w:val="24"/>
        </w:rPr>
        <w:br/>
      </w:r>
      <w:r w:rsidRPr="005876C3">
        <w:rPr>
          <w:rFonts w:ascii="Times New Roman" w:hAnsi="Times New Roman"/>
          <w:sz w:val="24"/>
          <w:szCs w:val="24"/>
        </w:rPr>
        <w:t>Fase a en b: deze fasen zijn strikt juridisch gezien geen opsporingshandelingen, maar gelet op de rechtmatigheid van de bewijsgaring voor de opsporing zodanig cruciaal, dat ze door een daartoe bevoegde opsporingsambtenaar moeten worden uitgevoerd.</w:t>
      </w:r>
      <w:r w:rsidRPr="005876C3">
        <w:rPr>
          <w:rFonts w:ascii="Times New Roman" w:hAnsi="Times New Roman"/>
          <w:sz w:val="24"/>
          <w:szCs w:val="24"/>
        </w:rPr>
        <w:br/>
        <w:t>Fase c en d: deze fasen worden als opsporingshandelingen aangemerkt en moeten worden uitgevoerd door een opsporingsambtenaar. Degene die de film uitleest, is degene die de overtreding constateert en het proces-verbaal (mede-)ondertekent. Als de opsporingsambtenaar die de fasen a en/of b heeft verricht het proces-verbaal niet (mede-)ondertekent, kan die ambtenaar volstaan met het vastleggen van deze opsporingshandelingen in een daartoe bestemde rapportage.</w:t>
      </w:r>
    </w:p>
    <w:p w:rsidR="005876C3" w:rsidRPr="005876C3" w:rsidRDefault="005876C3" w:rsidP="00682F31">
      <w:pPr>
        <w:spacing w:before="100" w:beforeAutospacing="1" w:after="100" w:afterAutospacing="1"/>
        <w:ind w:left="1416"/>
        <w:rPr>
          <w:rFonts w:ascii="Times New Roman" w:hAnsi="Times New Roman"/>
          <w:sz w:val="24"/>
          <w:szCs w:val="24"/>
        </w:rPr>
      </w:pPr>
      <w:r w:rsidRPr="005876C3">
        <w:rPr>
          <w:rFonts w:ascii="Times New Roman" w:hAnsi="Times New Roman"/>
          <w:i/>
          <w:iCs/>
          <w:sz w:val="24"/>
          <w:szCs w:val="24"/>
        </w:rPr>
        <w:t>1.3 Geautomatiseerde snelheidscontrole met behulp van digitale apparatuur</w:t>
      </w:r>
      <w:r w:rsidRPr="005876C3">
        <w:rPr>
          <w:rFonts w:ascii="Times New Roman" w:hAnsi="Times New Roman"/>
          <w:i/>
          <w:iCs/>
          <w:sz w:val="24"/>
          <w:szCs w:val="24"/>
        </w:rPr>
        <w:br/>
      </w:r>
      <w:r w:rsidRPr="005876C3">
        <w:rPr>
          <w:rFonts w:ascii="Times New Roman" w:hAnsi="Times New Roman"/>
          <w:sz w:val="24"/>
          <w:szCs w:val="24"/>
        </w:rPr>
        <w:t>Een geautomatiseerde snelheidscontrole waarbij gebruik wordt gemaakt van digitale apparatuur, valt in de volgende fasen te verdelen:</w:t>
      </w:r>
    </w:p>
    <w:p w:rsidR="005876C3" w:rsidRPr="005876C3" w:rsidRDefault="005876C3" w:rsidP="00E3155B">
      <w:pPr>
        <w:numPr>
          <w:ilvl w:val="0"/>
          <w:numId w:val="6"/>
        </w:numPr>
        <w:tabs>
          <w:tab w:val="clear" w:pos="720"/>
          <w:tab w:val="num" w:pos="4260"/>
        </w:tabs>
        <w:spacing w:before="100" w:beforeAutospacing="1" w:after="100" w:afterAutospacing="1"/>
        <w:ind w:left="2136"/>
        <w:rPr>
          <w:rFonts w:ascii="Times New Roman" w:hAnsi="Times New Roman"/>
          <w:sz w:val="24"/>
          <w:szCs w:val="24"/>
        </w:rPr>
      </w:pPr>
      <w:r w:rsidRPr="005876C3">
        <w:rPr>
          <w:rFonts w:ascii="Times New Roman" w:hAnsi="Times New Roman"/>
          <w:sz w:val="24"/>
          <w:szCs w:val="24"/>
        </w:rPr>
        <w:t>het plaatsen, afstellen en inwerkingstellen van de camera / radar of;</w:t>
      </w:r>
    </w:p>
    <w:p w:rsidR="005876C3" w:rsidRPr="005876C3" w:rsidRDefault="005876C3" w:rsidP="00E3155B">
      <w:pPr>
        <w:numPr>
          <w:ilvl w:val="0"/>
          <w:numId w:val="6"/>
        </w:numPr>
        <w:tabs>
          <w:tab w:val="clear" w:pos="720"/>
          <w:tab w:val="num" w:pos="3552"/>
        </w:tabs>
        <w:spacing w:before="100" w:beforeAutospacing="1" w:after="100" w:afterAutospacing="1"/>
        <w:ind w:left="2136"/>
        <w:rPr>
          <w:rFonts w:ascii="Times New Roman" w:hAnsi="Times New Roman"/>
          <w:sz w:val="24"/>
          <w:szCs w:val="24"/>
        </w:rPr>
      </w:pPr>
      <w:r w:rsidRPr="005876C3">
        <w:rPr>
          <w:rFonts w:ascii="Times New Roman" w:hAnsi="Times New Roman"/>
          <w:sz w:val="24"/>
          <w:szCs w:val="24"/>
        </w:rPr>
        <w:t>het plaatsen, afstellen en inwerkingstellen van een mobiel volledig geautomatiseerd digitaal systeem of het inwerkingstellen van een vast opgesteld volledig geautomatiseerd digitaal systeem;</w:t>
      </w:r>
    </w:p>
    <w:p w:rsidR="005876C3" w:rsidRPr="005876C3" w:rsidRDefault="005876C3" w:rsidP="00E3155B">
      <w:pPr>
        <w:numPr>
          <w:ilvl w:val="0"/>
          <w:numId w:val="6"/>
        </w:numPr>
        <w:tabs>
          <w:tab w:val="clear" w:pos="720"/>
          <w:tab w:val="num" w:pos="2844"/>
        </w:tabs>
        <w:spacing w:before="100" w:beforeAutospacing="1" w:after="100" w:afterAutospacing="1"/>
        <w:ind w:left="2136"/>
        <w:rPr>
          <w:rFonts w:ascii="Times New Roman" w:hAnsi="Times New Roman"/>
          <w:sz w:val="24"/>
          <w:szCs w:val="24"/>
        </w:rPr>
      </w:pPr>
      <w:r w:rsidRPr="005876C3">
        <w:rPr>
          <w:rFonts w:ascii="Times New Roman" w:hAnsi="Times New Roman"/>
          <w:sz w:val="24"/>
          <w:szCs w:val="24"/>
        </w:rPr>
        <w:t>indien van toepassing het verrichten van handelingen met digitale gegevens;</w:t>
      </w:r>
    </w:p>
    <w:p w:rsidR="005876C3" w:rsidRPr="005876C3" w:rsidRDefault="005876C3" w:rsidP="00E3155B">
      <w:pPr>
        <w:numPr>
          <w:ilvl w:val="0"/>
          <w:numId w:val="6"/>
        </w:numPr>
        <w:tabs>
          <w:tab w:val="clear" w:pos="720"/>
          <w:tab w:val="num" w:pos="2136"/>
        </w:tabs>
        <w:spacing w:before="100" w:beforeAutospacing="1" w:after="100" w:afterAutospacing="1"/>
        <w:ind w:left="2136"/>
        <w:rPr>
          <w:rFonts w:ascii="Times New Roman" w:hAnsi="Times New Roman"/>
          <w:sz w:val="24"/>
          <w:szCs w:val="24"/>
        </w:rPr>
      </w:pPr>
      <w:r w:rsidRPr="005876C3">
        <w:rPr>
          <w:rFonts w:ascii="Times New Roman" w:hAnsi="Times New Roman"/>
          <w:sz w:val="24"/>
          <w:szCs w:val="24"/>
        </w:rPr>
        <w:t>het uitlezen van de digitale gegevens;</w:t>
      </w:r>
    </w:p>
    <w:p w:rsidR="005876C3" w:rsidRPr="005876C3" w:rsidRDefault="005876C3" w:rsidP="00E3155B">
      <w:pPr>
        <w:numPr>
          <w:ilvl w:val="0"/>
          <w:numId w:val="6"/>
        </w:numPr>
        <w:tabs>
          <w:tab w:val="clear" w:pos="720"/>
          <w:tab w:val="num" w:pos="1428"/>
        </w:tabs>
        <w:spacing w:before="100" w:beforeAutospacing="1" w:after="100" w:afterAutospacing="1"/>
        <w:ind w:left="2136"/>
        <w:rPr>
          <w:rFonts w:ascii="Times New Roman" w:hAnsi="Times New Roman"/>
          <w:sz w:val="24"/>
          <w:szCs w:val="24"/>
        </w:rPr>
      </w:pPr>
      <w:r w:rsidRPr="005876C3">
        <w:rPr>
          <w:rFonts w:ascii="Times New Roman" w:hAnsi="Times New Roman"/>
          <w:sz w:val="24"/>
          <w:szCs w:val="24"/>
        </w:rPr>
        <w:t>het opmaken en tekenen van het proces-verbaal.</w:t>
      </w:r>
    </w:p>
    <w:p w:rsidR="005876C3" w:rsidRPr="005876C3" w:rsidRDefault="005876C3" w:rsidP="00682F31">
      <w:pPr>
        <w:spacing w:before="100" w:beforeAutospacing="1" w:after="100" w:afterAutospacing="1"/>
        <w:ind w:left="1416"/>
        <w:rPr>
          <w:rFonts w:ascii="Times New Roman" w:hAnsi="Times New Roman"/>
          <w:sz w:val="24"/>
          <w:szCs w:val="24"/>
        </w:rPr>
      </w:pPr>
      <w:r w:rsidRPr="005876C3">
        <w:rPr>
          <w:rFonts w:ascii="Times New Roman" w:hAnsi="Times New Roman"/>
          <w:i/>
          <w:iCs/>
          <w:sz w:val="24"/>
          <w:szCs w:val="24"/>
        </w:rPr>
        <w:t>Uitwerking fasen</w:t>
      </w:r>
      <w:r w:rsidRPr="005876C3">
        <w:rPr>
          <w:rFonts w:ascii="Times New Roman" w:hAnsi="Times New Roman"/>
          <w:i/>
          <w:iCs/>
          <w:sz w:val="24"/>
          <w:szCs w:val="24"/>
        </w:rPr>
        <w:br/>
      </w:r>
      <w:r w:rsidRPr="005876C3">
        <w:rPr>
          <w:rFonts w:ascii="Times New Roman" w:hAnsi="Times New Roman"/>
          <w:sz w:val="24"/>
          <w:szCs w:val="24"/>
        </w:rPr>
        <w:t xml:space="preserve">Fase a en b: voor of bij het </w:t>
      </w:r>
      <w:proofErr w:type="spellStart"/>
      <w:r w:rsidRPr="005876C3">
        <w:rPr>
          <w:rFonts w:ascii="Times New Roman" w:hAnsi="Times New Roman"/>
          <w:sz w:val="24"/>
          <w:szCs w:val="24"/>
        </w:rPr>
        <w:t>ingebruikstellen</w:t>
      </w:r>
      <w:proofErr w:type="spellEnd"/>
      <w:r w:rsidRPr="005876C3">
        <w:rPr>
          <w:rFonts w:ascii="Times New Roman" w:hAnsi="Times New Roman"/>
          <w:sz w:val="24"/>
          <w:szCs w:val="24"/>
        </w:rPr>
        <w:t xml:space="preserve"> van deze apparatuur overtuigt een opsporingsambtenaar zich van de goede werking, afstelling en plaatsing ervan. De opsporingsambtenaar legt deze controle vast in een daartoe bestemde rapportage. </w:t>
      </w:r>
      <w:r w:rsidRPr="005876C3">
        <w:rPr>
          <w:rFonts w:ascii="Times New Roman" w:hAnsi="Times New Roman"/>
          <w:sz w:val="24"/>
          <w:szCs w:val="24"/>
        </w:rPr>
        <w:lastRenderedPageBreak/>
        <w:t>Als sprake is van een volledig digitaal geautomatiseerd systeem, dan vermeldt hij altijd het tijdstip van ingebruikstelling.</w:t>
      </w:r>
      <w:r w:rsidRPr="005876C3">
        <w:rPr>
          <w:rFonts w:ascii="Times New Roman" w:hAnsi="Times New Roman"/>
          <w:sz w:val="24"/>
          <w:szCs w:val="24"/>
        </w:rPr>
        <w:br/>
        <w:t xml:space="preserve">Fase c: Alles wat met de digitale gegevens gebeurt tussen het moment van constatering van de overtreding en het inlezen van deze gegevens in de verwerkingsapparatuur moet worden vastgelegd door een daarmee belaste ambtenaar in een daartoe bestemde rapportage. Bijvoorbeeld: als gegevens op een CD worden gebrand en vervolgens worden overgebracht naar een andere locatie om te worden verwerkt, moet dit hele traject worden verantwoord volgens een daartoe opgestelde AO-procedure. Het is immers voor de bewijskracht van het grootste belang dat de betrouwbaarheid en volledigheid van de </w:t>
      </w:r>
      <w:proofErr w:type="spellStart"/>
      <w:r w:rsidRPr="005876C3">
        <w:rPr>
          <w:rFonts w:ascii="Times New Roman" w:hAnsi="Times New Roman"/>
          <w:sz w:val="24"/>
          <w:szCs w:val="24"/>
        </w:rPr>
        <w:t>overtredinggegevens</w:t>
      </w:r>
      <w:proofErr w:type="spellEnd"/>
      <w:r w:rsidRPr="005876C3">
        <w:rPr>
          <w:rFonts w:ascii="Times New Roman" w:hAnsi="Times New Roman"/>
          <w:sz w:val="24"/>
          <w:szCs w:val="24"/>
        </w:rPr>
        <w:t xml:space="preserve"> worden gegarandeerd en kunnen worden gecontroleerd.</w:t>
      </w:r>
    </w:p>
    <w:p w:rsidR="005876C3" w:rsidRPr="005876C3" w:rsidRDefault="005876C3" w:rsidP="00682F31">
      <w:pPr>
        <w:spacing w:before="100" w:beforeAutospacing="1" w:after="100" w:afterAutospacing="1"/>
        <w:ind w:left="1416"/>
        <w:rPr>
          <w:rFonts w:ascii="Times New Roman" w:hAnsi="Times New Roman"/>
          <w:sz w:val="24"/>
          <w:szCs w:val="24"/>
        </w:rPr>
      </w:pPr>
      <w:r w:rsidRPr="005876C3">
        <w:rPr>
          <w:rFonts w:ascii="Times New Roman" w:hAnsi="Times New Roman"/>
          <w:sz w:val="24"/>
          <w:szCs w:val="24"/>
        </w:rPr>
        <w:t>NB Bij fase a en b is conform het gestelde onder 1.2 strikt genomen geen sprake van opsporingshandelingen, maar deze fase is voor de opsporing van zodanig cruciaal belang dat deze werkzaamheden door een daartoe bevoegde opsporingsambtenaar moeten worden uitgevoerd.</w:t>
      </w:r>
    </w:p>
    <w:p w:rsidR="005876C3" w:rsidRPr="005876C3" w:rsidRDefault="005876C3" w:rsidP="00682F31">
      <w:pPr>
        <w:spacing w:before="100" w:beforeAutospacing="1" w:after="100" w:afterAutospacing="1"/>
        <w:ind w:left="1416"/>
        <w:rPr>
          <w:rFonts w:ascii="Times New Roman" w:hAnsi="Times New Roman"/>
          <w:sz w:val="24"/>
          <w:szCs w:val="24"/>
        </w:rPr>
      </w:pPr>
      <w:r w:rsidRPr="005876C3">
        <w:rPr>
          <w:rFonts w:ascii="Times New Roman" w:hAnsi="Times New Roman"/>
          <w:sz w:val="24"/>
          <w:szCs w:val="24"/>
        </w:rPr>
        <w:t>Fase d en e: deze fasen worden als opsporingshandelingen aangemerkt en moeten worden uitgevoerd door een opsporingsambtenaar. Voor de te volgen werkwijze geldt verder het gestelde onder punt 1.2.</w:t>
      </w:r>
    </w:p>
    <w:p w:rsidR="005876C3" w:rsidRPr="005876C3" w:rsidRDefault="005876C3" w:rsidP="00682F31">
      <w:pPr>
        <w:spacing w:before="100" w:beforeAutospacing="1" w:after="100" w:afterAutospacing="1"/>
        <w:ind w:left="1416"/>
        <w:rPr>
          <w:rFonts w:ascii="Times New Roman" w:hAnsi="Times New Roman"/>
          <w:sz w:val="24"/>
          <w:szCs w:val="24"/>
        </w:rPr>
      </w:pPr>
      <w:r w:rsidRPr="005876C3">
        <w:rPr>
          <w:rFonts w:ascii="Times New Roman" w:hAnsi="Times New Roman"/>
          <w:sz w:val="24"/>
          <w:szCs w:val="24"/>
        </w:rPr>
        <w:t>Het gestelde onder fase c is niet van toepassing op bijvoorbeeld trajectcontrole en digitale flitspalen, voor zover het verwerken van de digitale gegevens hierbij volledig op geautomatiseerde wijze geschiedt. Gelet op het arrest van de Hoge Raad</w:t>
      </w:r>
      <w:r>
        <w:rPr>
          <w:rFonts w:ascii="Times New Roman" w:hAnsi="Times New Roman"/>
          <w:sz w:val="24"/>
          <w:szCs w:val="24"/>
        </w:rPr>
        <w:t xml:space="preserve"> (</w:t>
      </w:r>
      <w:r w:rsidRPr="005876C3">
        <w:rPr>
          <w:rFonts w:ascii="Times New Roman" w:hAnsi="Times New Roman"/>
          <w:sz w:val="24"/>
          <w:szCs w:val="24"/>
        </w:rPr>
        <w:t>HR 26 januari 1999, VR 1999/79</w:t>
      </w:r>
      <w:r>
        <w:rPr>
          <w:rFonts w:ascii="Times New Roman" w:hAnsi="Times New Roman"/>
          <w:sz w:val="24"/>
          <w:szCs w:val="24"/>
        </w:rPr>
        <w:t>)</w:t>
      </w:r>
      <w:r w:rsidRPr="005876C3">
        <w:rPr>
          <w:rFonts w:ascii="Times New Roman" w:hAnsi="Times New Roman"/>
          <w:sz w:val="24"/>
          <w:szCs w:val="24"/>
        </w:rPr>
        <w:t xml:space="preserve"> volstaat het in deze gevallen dat een daarmee belaste opsporingsambtenaar in het proces-verbaal vermeldt hetgeen langs elektronische weg is geconstateerd en vastgelegd.</w:t>
      </w:r>
    </w:p>
    <w:p w:rsidR="008F2114" w:rsidRDefault="008F2114" w:rsidP="00682F31">
      <w:pPr>
        <w:spacing w:line="360" w:lineRule="auto"/>
        <w:ind w:left="12"/>
      </w:pPr>
    </w:p>
    <w:p w:rsidR="00A95A88" w:rsidRDefault="00A95A88" w:rsidP="00E3155B">
      <w:pPr>
        <w:numPr>
          <w:ilvl w:val="0"/>
          <w:numId w:val="1"/>
        </w:numPr>
        <w:tabs>
          <w:tab w:val="clear" w:pos="720"/>
          <w:tab w:val="num" w:pos="12"/>
        </w:tabs>
        <w:spacing w:line="360" w:lineRule="auto"/>
        <w:ind w:left="12"/>
      </w:pPr>
      <w:r>
        <w:t>Het certificaat van bekwaamheid van de ambtenaar of de ambtenaren die het meetapparaat heeft of hebben opgesteld en/of bediend, of enig ander document waaruit blijkt dat die ambtenaar of ambtenaren ten tijde van de vermeende overtreding met goed gevolg de opleiding voor dat meetapparaat hadden gevolgd;</w:t>
      </w:r>
    </w:p>
    <w:p w:rsidR="0071139A" w:rsidRDefault="0071139A" w:rsidP="00682F31">
      <w:pPr>
        <w:spacing w:line="360" w:lineRule="auto"/>
        <w:ind w:left="708"/>
        <w:rPr>
          <w:sz w:val="18"/>
          <w:szCs w:val="18"/>
        </w:rPr>
      </w:pPr>
    </w:p>
    <w:p w:rsidR="0071139A" w:rsidRDefault="0071139A" w:rsidP="00682F31">
      <w:pPr>
        <w:spacing w:line="360" w:lineRule="auto"/>
        <w:ind w:left="708"/>
        <w:rPr>
          <w:sz w:val="18"/>
          <w:szCs w:val="18"/>
        </w:rPr>
      </w:pPr>
      <w:r>
        <w:rPr>
          <w:sz w:val="18"/>
          <w:szCs w:val="18"/>
        </w:rPr>
        <w:t xml:space="preserve">Zoals in het vorige punt al is uiteengezet valt een geautomatiseerde snelheidscontrole in een aantal fasen uiteen. Enkele daarvan (verzin zelf maar welke) moeten natuurlijk worden uitgevoerd door een persoon die weet hoe dit apparaat – precies! – werkt. In de praktijk blijkt daar nog wel eens de hand mee te worden gelicht, en worden die apparaten bediend door iemand die ooit 30 jaar geleden wel eens een cursusje had gevolgd voor de destijds gebruikte apparaten, of nog erger: door iemand die dat zelfs nog nooit eerder heeft gedaan. In dat geval had men nog beter de koffiejuffrouw van het politiebureau achter het radarapparaat een dutje kunnen laten doen. De eerder genoemde aanwijzing geeft in de definitie van “bedienaar” van een snelheidsmeter </w:t>
      </w:r>
      <w:r w:rsidR="00334B85">
        <w:rPr>
          <w:sz w:val="18"/>
          <w:szCs w:val="18"/>
        </w:rPr>
        <w:t>tegelijk een duidelijk voorschrift, te weten:</w:t>
      </w:r>
    </w:p>
    <w:p w:rsidR="00E95312" w:rsidRDefault="00E95312" w:rsidP="00E3155B">
      <w:pPr>
        <w:numPr>
          <w:ilvl w:val="0"/>
          <w:numId w:val="32"/>
        </w:numPr>
        <w:tabs>
          <w:tab w:val="clear" w:pos="720"/>
          <w:tab w:val="num" w:pos="1416"/>
        </w:tabs>
        <w:spacing w:before="100" w:beforeAutospacing="1" w:after="100" w:afterAutospacing="1"/>
        <w:ind w:left="1068"/>
        <w:outlineLvl w:val="3"/>
        <w:rPr>
          <w:rFonts w:ascii="Times New Roman" w:hAnsi="Times New Roman"/>
          <w:b/>
          <w:bCs/>
          <w:sz w:val="24"/>
          <w:szCs w:val="24"/>
        </w:rPr>
      </w:pPr>
      <w:r w:rsidRPr="002C52FE">
        <w:rPr>
          <w:rFonts w:ascii="Times New Roman" w:hAnsi="Times New Roman"/>
          <w:b/>
          <w:bCs/>
          <w:sz w:val="24"/>
          <w:szCs w:val="24"/>
        </w:rPr>
        <w:lastRenderedPageBreak/>
        <w:t>Aanwijzing snelheidsoverschrijdingen en snelheidsbegrenzers</w:t>
      </w:r>
    </w:p>
    <w:p w:rsidR="00E95312" w:rsidRPr="006E57E0" w:rsidRDefault="00E95312" w:rsidP="00E3155B">
      <w:pPr>
        <w:numPr>
          <w:ilvl w:val="0"/>
          <w:numId w:val="32"/>
        </w:numPr>
        <w:tabs>
          <w:tab w:val="clear" w:pos="720"/>
          <w:tab w:val="num" w:pos="1068"/>
          <w:tab w:val="num" w:pos="2124"/>
        </w:tabs>
        <w:spacing w:before="100" w:beforeAutospacing="1" w:after="100" w:afterAutospacing="1"/>
        <w:ind w:left="1068"/>
        <w:outlineLvl w:val="3"/>
        <w:rPr>
          <w:rFonts w:ascii="Times New Roman" w:hAnsi="Times New Roman"/>
          <w:b/>
          <w:bCs/>
          <w:sz w:val="24"/>
          <w:szCs w:val="24"/>
        </w:rPr>
      </w:pPr>
      <w:r w:rsidRPr="006E57E0">
        <w:rPr>
          <w:rFonts w:ascii="Times New Roman" w:hAnsi="Times New Roman"/>
          <w:b/>
          <w:bCs/>
          <w:sz w:val="24"/>
          <w:szCs w:val="24"/>
        </w:rPr>
        <w:t>Definities</w:t>
      </w:r>
    </w:p>
    <w:tbl>
      <w:tblPr>
        <w:tblW w:w="0" w:type="auto"/>
        <w:tblCellSpacing w:w="15" w:type="dxa"/>
        <w:tblInd w:w="1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6554"/>
      </w:tblGrid>
      <w:tr w:rsidR="00E95312" w:rsidRPr="006E57E0" w:rsidTr="00682F31">
        <w:trPr>
          <w:tblCellSpacing w:w="15" w:type="dxa"/>
        </w:trPr>
        <w:tc>
          <w:tcPr>
            <w:tcW w:w="0" w:type="auto"/>
            <w:tcBorders>
              <w:top w:val="nil"/>
              <w:left w:val="nil"/>
              <w:bottom w:val="nil"/>
              <w:right w:val="nil"/>
            </w:tcBorders>
            <w:hideMark/>
          </w:tcPr>
          <w:p w:rsidR="006E57E0" w:rsidRPr="006E57E0" w:rsidRDefault="00E95312" w:rsidP="00C76F2D">
            <w:pPr>
              <w:spacing w:before="100" w:beforeAutospacing="1" w:after="100" w:afterAutospacing="1"/>
              <w:ind w:left="370"/>
              <w:rPr>
                <w:rFonts w:ascii="Times New Roman" w:hAnsi="Times New Roman"/>
                <w:sz w:val="24"/>
                <w:szCs w:val="24"/>
              </w:rPr>
            </w:pPr>
            <w:r w:rsidRPr="00E95312">
              <w:rPr>
                <w:rFonts w:ascii="Times New Roman" w:hAnsi="Times New Roman"/>
                <w:sz w:val="24"/>
                <w:szCs w:val="24"/>
              </w:rPr>
              <w:t>Bedienaar</w:t>
            </w:r>
          </w:p>
        </w:tc>
        <w:tc>
          <w:tcPr>
            <w:tcW w:w="0" w:type="auto"/>
            <w:tcBorders>
              <w:top w:val="nil"/>
              <w:left w:val="nil"/>
              <w:bottom w:val="nil"/>
              <w:right w:val="nil"/>
            </w:tcBorders>
            <w:hideMark/>
          </w:tcPr>
          <w:p w:rsidR="00E95312" w:rsidRPr="0073599B" w:rsidRDefault="00E95312" w:rsidP="00E3155B">
            <w:pPr>
              <w:pStyle w:val="Lijstalinea"/>
              <w:numPr>
                <w:ilvl w:val="0"/>
                <w:numId w:val="32"/>
              </w:numPr>
              <w:spacing w:before="100" w:beforeAutospacing="1" w:after="100" w:afterAutospacing="1"/>
              <w:rPr>
                <w:rFonts w:ascii="Times New Roman" w:hAnsi="Times New Roman"/>
                <w:sz w:val="24"/>
                <w:szCs w:val="24"/>
              </w:rPr>
            </w:pPr>
            <w:r w:rsidRPr="00E95312">
              <w:rPr>
                <w:rFonts w:ascii="Times New Roman" w:hAnsi="Times New Roman"/>
                <w:sz w:val="24"/>
                <w:szCs w:val="24"/>
              </w:rPr>
              <w:t>Persoon die beschikt over de opsporingsbevoegdheid en die is opgeleid om de gebruikte snelheidsmeter voor de opsporing van snelheidsoverschrijdingen te gebruiken.</w:t>
            </w:r>
          </w:p>
        </w:tc>
      </w:tr>
    </w:tbl>
    <w:p w:rsidR="00334B85" w:rsidRPr="0071139A" w:rsidRDefault="00334B85" w:rsidP="00682F31">
      <w:pPr>
        <w:spacing w:line="360" w:lineRule="auto"/>
        <w:ind w:left="708"/>
        <w:rPr>
          <w:sz w:val="18"/>
          <w:szCs w:val="18"/>
        </w:rPr>
      </w:pPr>
    </w:p>
    <w:p w:rsidR="0071139A" w:rsidRDefault="0071139A" w:rsidP="00682F31">
      <w:pPr>
        <w:spacing w:line="360" w:lineRule="auto"/>
        <w:ind w:left="12"/>
      </w:pPr>
    </w:p>
    <w:p w:rsidR="00077A79" w:rsidRDefault="00077A79" w:rsidP="00E3155B">
      <w:pPr>
        <w:numPr>
          <w:ilvl w:val="0"/>
          <w:numId w:val="1"/>
        </w:numPr>
        <w:tabs>
          <w:tab w:val="clear" w:pos="720"/>
          <w:tab w:val="num" w:pos="12"/>
        </w:tabs>
        <w:spacing w:line="360" w:lineRule="auto"/>
        <w:ind w:left="12"/>
      </w:pPr>
      <w:r>
        <w:t xml:space="preserve">Van elk van de </w:t>
      </w:r>
      <w:r w:rsidR="004D1D96">
        <w:t>betrokken</w:t>
      </w:r>
      <w:r>
        <w:t xml:space="preserve"> ambtenaren, een opgave op welke van de diverse wettelijke grondslagen genoemd in artikel 2</w:t>
      </w:r>
      <w:r w:rsidRPr="000B2BD8">
        <w:t xml:space="preserve"> Besluit administratiefrechtelijke handhaving verkeersvoorschriften</w:t>
      </w:r>
      <w:r>
        <w:t xml:space="preserve"> (“BAHV”) hun</w:t>
      </w:r>
      <w:r w:rsidRPr="00AD7330">
        <w:t xml:space="preserve"> bevoegdheid </w:t>
      </w:r>
      <w:r>
        <w:t>is gebaseerd</w:t>
      </w:r>
      <w:r w:rsidRPr="00AD7330">
        <w:t xml:space="preserve"> om deze opsporingshandelingen </w:t>
      </w:r>
      <w:r w:rsidRPr="00731E19">
        <w:t>in het kader van de Wet administratiefrechtelijke handhaving verkeersvoorschriften (“WAHV”)</w:t>
      </w:r>
      <w:r>
        <w:t xml:space="preserve"> </w:t>
      </w:r>
      <w:r w:rsidRPr="00AD7330">
        <w:t>uit te voeren</w:t>
      </w:r>
      <w:r>
        <w:t>;</w:t>
      </w:r>
    </w:p>
    <w:p w:rsidR="00055787" w:rsidRDefault="00055787" w:rsidP="00682F31">
      <w:pPr>
        <w:spacing w:line="360" w:lineRule="auto"/>
        <w:ind w:left="708"/>
        <w:rPr>
          <w:sz w:val="18"/>
          <w:szCs w:val="18"/>
        </w:rPr>
      </w:pPr>
    </w:p>
    <w:p w:rsidR="00431DA9" w:rsidRDefault="00431DA9" w:rsidP="00682F31">
      <w:pPr>
        <w:spacing w:line="360" w:lineRule="auto"/>
        <w:ind w:left="708"/>
        <w:rPr>
          <w:sz w:val="18"/>
          <w:szCs w:val="18"/>
        </w:rPr>
      </w:pPr>
      <w:r>
        <w:rPr>
          <w:sz w:val="18"/>
          <w:szCs w:val="18"/>
        </w:rPr>
        <w:t xml:space="preserve">Allereerst omschrijft artikel 2 WAHV voor welke verkeersovertredingen </w:t>
      </w:r>
      <w:r w:rsidR="001C0A33">
        <w:rPr>
          <w:sz w:val="18"/>
          <w:szCs w:val="18"/>
        </w:rPr>
        <w:t>mulderboetes kunnen worden opgelegd. Het artikel luidt, voor zover relevant:</w:t>
      </w:r>
    </w:p>
    <w:p w:rsidR="001C0A33" w:rsidRPr="00CB1524" w:rsidRDefault="001C0A33" w:rsidP="00E3155B">
      <w:pPr>
        <w:numPr>
          <w:ilvl w:val="0"/>
          <w:numId w:val="21"/>
        </w:numPr>
        <w:tabs>
          <w:tab w:val="clear" w:pos="1776"/>
          <w:tab w:val="num" w:pos="1068"/>
        </w:tabs>
        <w:spacing w:before="100" w:beforeAutospacing="1" w:after="100" w:afterAutospacing="1"/>
        <w:ind w:left="1068"/>
        <w:outlineLvl w:val="2"/>
        <w:rPr>
          <w:rFonts w:ascii="Times New Roman" w:hAnsi="Times New Roman"/>
          <w:b/>
          <w:bCs/>
          <w:sz w:val="24"/>
          <w:szCs w:val="24"/>
        </w:rPr>
      </w:pPr>
      <w:r w:rsidRPr="00CB1524">
        <w:rPr>
          <w:rFonts w:ascii="Times New Roman" w:hAnsi="Times New Roman"/>
          <w:b/>
          <w:bCs/>
          <w:sz w:val="24"/>
          <w:szCs w:val="24"/>
        </w:rPr>
        <w:t>Artikel 2 WAHV:</w:t>
      </w:r>
    </w:p>
    <w:p w:rsidR="001C0A33" w:rsidRPr="001C0A33" w:rsidRDefault="001C0A33" w:rsidP="00E3155B">
      <w:pPr>
        <w:numPr>
          <w:ilvl w:val="1"/>
          <w:numId w:val="21"/>
        </w:numPr>
        <w:tabs>
          <w:tab w:val="clear" w:pos="2496"/>
          <w:tab w:val="num" w:pos="1788"/>
        </w:tabs>
        <w:spacing w:before="100" w:beforeAutospacing="1" w:after="100" w:afterAutospacing="1"/>
        <w:ind w:left="1788"/>
        <w:rPr>
          <w:rFonts w:ascii="Times New Roman" w:hAnsi="Times New Roman"/>
          <w:sz w:val="24"/>
          <w:szCs w:val="24"/>
        </w:rPr>
      </w:pPr>
      <w:r w:rsidRPr="001C0A33">
        <w:rPr>
          <w:rFonts w:ascii="Times New Roman" w:hAnsi="Times New Roman"/>
          <w:sz w:val="24"/>
          <w:szCs w:val="24"/>
        </w:rPr>
        <w:t xml:space="preserve">1. Ter zake van de in de bijlage bij deze wet omschreven gedragingen die in strijd zijn met op het verkeer betrekking hebbende voorschriften gesteld bij of krachtens </w:t>
      </w:r>
      <w:r w:rsidRPr="00926A36">
        <w:rPr>
          <w:rFonts w:ascii="Times New Roman" w:hAnsi="Times New Roman"/>
          <w:color w:val="000000" w:themeColor="text1"/>
          <w:sz w:val="24"/>
          <w:szCs w:val="24"/>
        </w:rPr>
        <w:t xml:space="preserve">de </w:t>
      </w:r>
      <w:hyperlink r:id="rId15" w:history="1">
        <w:r w:rsidRPr="00926A36">
          <w:rPr>
            <w:rFonts w:ascii="Times New Roman" w:hAnsi="Times New Roman"/>
            <w:color w:val="000000" w:themeColor="text1"/>
            <w:sz w:val="24"/>
            <w:szCs w:val="24"/>
          </w:rPr>
          <w:t>Wegenverkeerswet 1994</w:t>
        </w:r>
      </w:hyperlink>
      <w:r w:rsidRPr="00926A36">
        <w:rPr>
          <w:rFonts w:ascii="Times New Roman" w:hAnsi="Times New Roman"/>
          <w:color w:val="000000" w:themeColor="text1"/>
          <w:sz w:val="24"/>
          <w:szCs w:val="24"/>
        </w:rPr>
        <w:t xml:space="preserve">, de </w:t>
      </w:r>
      <w:hyperlink r:id="rId16" w:history="1">
        <w:r w:rsidRPr="00926A36">
          <w:rPr>
            <w:rFonts w:ascii="Times New Roman" w:hAnsi="Times New Roman"/>
            <w:color w:val="000000" w:themeColor="text1"/>
            <w:sz w:val="24"/>
            <w:szCs w:val="24"/>
          </w:rPr>
          <w:t>Wet aansprakelijkheidsverzekering motorrijtuigen</w:t>
        </w:r>
      </w:hyperlink>
      <w:r w:rsidRPr="00926A36">
        <w:rPr>
          <w:rFonts w:ascii="Times New Roman" w:hAnsi="Times New Roman"/>
          <w:color w:val="000000" w:themeColor="text1"/>
          <w:sz w:val="24"/>
          <w:szCs w:val="24"/>
        </w:rPr>
        <w:t xml:space="preserve">, de </w:t>
      </w:r>
      <w:hyperlink r:id="rId17" w:history="1">
        <w:r w:rsidRPr="00926A36">
          <w:rPr>
            <w:rFonts w:ascii="Times New Roman" w:hAnsi="Times New Roman"/>
            <w:color w:val="000000" w:themeColor="text1"/>
            <w:sz w:val="24"/>
            <w:szCs w:val="24"/>
          </w:rPr>
          <w:t>Provinciewet</w:t>
        </w:r>
      </w:hyperlink>
      <w:r w:rsidRPr="00926A36">
        <w:rPr>
          <w:rFonts w:ascii="Times New Roman" w:hAnsi="Times New Roman"/>
          <w:color w:val="000000" w:themeColor="text1"/>
          <w:sz w:val="24"/>
          <w:szCs w:val="24"/>
        </w:rPr>
        <w:t xml:space="preserve"> of de </w:t>
      </w:r>
      <w:hyperlink r:id="rId18" w:history="1">
        <w:r w:rsidRPr="00926A36">
          <w:rPr>
            <w:rFonts w:ascii="Times New Roman" w:hAnsi="Times New Roman"/>
            <w:color w:val="000000" w:themeColor="text1"/>
            <w:sz w:val="24"/>
            <w:szCs w:val="24"/>
          </w:rPr>
          <w:t>Gemeentewet</w:t>
        </w:r>
      </w:hyperlink>
      <w:r w:rsidRPr="00926A36">
        <w:rPr>
          <w:rFonts w:ascii="Times New Roman" w:hAnsi="Times New Roman"/>
          <w:color w:val="000000" w:themeColor="text1"/>
          <w:sz w:val="24"/>
          <w:szCs w:val="24"/>
        </w:rPr>
        <w:t xml:space="preserve">, kunnen op de wijze bij deze wet bepaald administratieve sancties worden </w:t>
      </w:r>
      <w:r w:rsidRPr="001C0A33">
        <w:rPr>
          <w:rFonts w:ascii="Times New Roman" w:hAnsi="Times New Roman"/>
          <w:sz w:val="24"/>
          <w:szCs w:val="24"/>
        </w:rPr>
        <w:t>opgelegd. Ingeval een administratiefrechtelijke sanctie wordt opgelegd zijn voorzieningen van strafrechtelijke of strafvorderlijke aard uitgesloten.</w:t>
      </w:r>
    </w:p>
    <w:p w:rsidR="001C0A33" w:rsidRPr="001C0A33" w:rsidRDefault="001C0A33" w:rsidP="00E3155B">
      <w:pPr>
        <w:numPr>
          <w:ilvl w:val="1"/>
          <w:numId w:val="21"/>
        </w:numPr>
        <w:tabs>
          <w:tab w:val="clear" w:pos="2496"/>
          <w:tab w:val="num" w:pos="1788"/>
        </w:tabs>
        <w:spacing w:before="100" w:beforeAutospacing="1" w:after="100" w:afterAutospacing="1"/>
        <w:ind w:left="1788"/>
        <w:rPr>
          <w:rFonts w:ascii="Times New Roman" w:hAnsi="Times New Roman"/>
          <w:sz w:val="24"/>
          <w:szCs w:val="24"/>
        </w:rPr>
      </w:pPr>
      <w:r w:rsidRPr="001C0A33">
        <w:rPr>
          <w:rFonts w:ascii="Times New Roman" w:hAnsi="Times New Roman"/>
          <w:sz w:val="24"/>
          <w:szCs w:val="24"/>
        </w:rPr>
        <w:t xml:space="preserve">2. </w:t>
      </w:r>
      <w:r>
        <w:rPr>
          <w:rFonts w:ascii="Times New Roman" w:hAnsi="Times New Roman"/>
          <w:sz w:val="24"/>
          <w:szCs w:val="24"/>
        </w:rPr>
        <w:t>(…)</w:t>
      </w:r>
      <w:r w:rsidRPr="001C0A33">
        <w:rPr>
          <w:rFonts w:ascii="Times New Roman" w:hAnsi="Times New Roman"/>
          <w:sz w:val="24"/>
          <w:szCs w:val="24"/>
        </w:rPr>
        <w:t xml:space="preserve"> </w:t>
      </w:r>
    </w:p>
    <w:p w:rsidR="00241898" w:rsidRDefault="007E63FD" w:rsidP="00682F31">
      <w:pPr>
        <w:spacing w:line="360" w:lineRule="auto"/>
        <w:ind w:left="708"/>
        <w:rPr>
          <w:sz w:val="18"/>
          <w:szCs w:val="18"/>
        </w:rPr>
      </w:pPr>
      <w:r>
        <w:rPr>
          <w:sz w:val="18"/>
          <w:szCs w:val="18"/>
        </w:rPr>
        <w:t>A</w:t>
      </w:r>
      <w:r w:rsidR="00DB65BD">
        <w:rPr>
          <w:sz w:val="18"/>
          <w:szCs w:val="18"/>
        </w:rPr>
        <w:t xml:space="preserve">rtikel 3 lid 1 WAHV </w:t>
      </w:r>
      <w:r>
        <w:rPr>
          <w:sz w:val="18"/>
          <w:szCs w:val="18"/>
        </w:rPr>
        <w:t xml:space="preserve">bepaalt vervolgens </w:t>
      </w:r>
      <w:r w:rsidR="00DB65BD">
        <w:rPr>
          <w:sz w:val="18"/>
          <w:szCs w:val="18"/>
        </w:rPr>
        <w:t>dat de ambtenaren die op grond van de</w:t>
      </w:r>
      <w:r>
        <w:rPr>
          <w:sz w:val="18"/>
          <w:szCs w:val="18"/>
        </w:rPr>
        <w:t>ze</w:t>
      </w:r>
      <w:r w:rsidR="00DB65BD">
        <w:rPr>
          <w:sz w:val="18"/>
          <w:szCs w:val="18"/>
        </w:rPr>
        <w:t xml:space="preserve"> </w:t>
      </w:r>
      <w:r>
        <w:rPr>
          <w:sz w:val="18"/>
          <w:szCs w:val="18"/>
        </w:rPr>
        <w:t>“W</w:t>
      </w:r>
      <w:r w:rsidR="00DB65BD">
        <w:rPr>
          <w:sz w:val="18"/>
          <w:szCs w:val="18"/>
        </w:rPr>
        <w:t xml:space="preserve">et </w:t>
      </w:r>
      <w:r>
        <w:rPr>
          <w:sz w:val="18"/>
          <w:szCs w:val="18"/>
        </w:rPr>
        <w:t>M</w:t>
      </w:r>
      <w:r w:rsidR="00DB65BD">
        <w:rPr>
          <w:sz w:val="18"/>
          <w:szCs w:val="18"/>
        </w:rPr>
        <w:t>ulder</w:t>
      </w:r>
      <w:r>
        <w:rPr>
          <w:sz w:val="18"/>
          <w:szCs w:val="18"/>
        </w:rPr>
        <w:t>”</w:t>
      </w:r>
      <w:r w:rsidR="00DB65BD">
        <w:rPr>
          <w:sz w:val="18"/>
          <w:szCs w:val="18"/>
        </w:rPr>
        <w:t xml:space="preserve"> belast zijn met (kort gezegd) de verkeershandhaving worden aangewezen bij algemene maatregel van bestuur. Lid 2 bepaalt dat (slechts!) deze ambtenaren bevoegd zijn om mulderboetes op te leggen. Deze twee artikelleden luiden voluit:</w:t>
      </w:r>
    </w:p>
    <w:p w:rsidR="00DB65BD" w:rsidRPr="00CB1524" w:rsidRDefault="00DB65BD" w:rsidP="00E3155B">
      <w:pPr>
        <w:numPr>
          <w:ilvl w:val="0"/>
          <w:numId w:val="7"/>
        </w:numPr>
        <w:tabs>
          <w:tab w:val="clear" w:pos="1776"/>
          <w:tab w:val="num" w:pos="1068"/>
        </w:tabs>
        <w:spacing w:before="100" w:beforeAutospacing="1" w:after="100" w:afterAutospacing="1"/>
        <w:ind w:left="1068"/>
        <w:outlineLvl w:val="2"/>
        <w:rPr>
          <w:rFonts w:ascii="Times New Roman" w:hAnsi="Times New Roman"/>
          <w:b/>
          <w:bCs/>
          <w:sz w:val="24"/>
          <w:szCs w:val="24"/>
        </w:rPr>
      </w:pPr>
      <w:r w:rsidRPr="00CB1524">
        <w:rPr>
          <w:rFonts w:ascii="Times New Roman" w:hAnsi="Times New Roman"/>
          <w:b/>
          <w:bCs/>
          <w:sz w:val="24"/>
          <w:szCs w:val="24"/>
        </w:rPr>
        <w:t>Artikel 3</w:t>
      </w:r>
      <w:r w:rsidR="002B7B21" w:rsidRPr="00CB1524">
        <w:rPr>
          <w:rFonts w:ascii="Times New Roman" w:hAnsi="Times New Roman"/>
          <w:b/>
          <w:bCs/>
          <w:sz w:val="24"/>
          <w:szCs w:val="24"/>
        </w:rPr>
        <w:t xml:space="preserve"> WAHV</w:t>
      </w:r>
      <w:r w:rsidR="007E63FD" w:rsidRPr="00CB1524">
        <w:rPr>
          <w:rFonts w:ascii="Times New Roman" w:hAnsi="Times New Roman"/>
          <w:b/>
          <w:bCs/>
          <w:sz w:val="24"/>
          <w:szCs w:val="24"/>
        </w:rPr>
        <w:t>:</w:t>
      </w:r>
    </w:p>
    <w:p w:rsidR="00DB65BD" w:rsidRPr="00DB65BD" w:rsidRDefault="00DB65BD" w:rsidP="00E3155B">
      <w:pPr>
        <w:numPr>
          <w:ilvl w:val="1"/>
          <w:numId w:val="7"/>
        </w:numPr>
        <w:tabs>
          <w:tab w:val="clear" w:pos="2496"/>
          <w:tab w:val="num" w:pos="1788"/>
        </w:tabs>
        <w:spacing w:before="100" w:beforeAutospacing="1" w:after="100" w:afterAutospacing="1"/>
        <w:ind w:left="1788"/>
        <w:rPr>
          <w:rFonts w:ascii="Times New Roman" w:hAnsi="Times New Roman"/>
          <w:sz w:val="24"/>
          <w:szCs w:val="24"/>
        </w:rPr>
      </w:pPr>
      <w:r w:rsidRPr="00DB65BD">
        <w:rPr>
          <w:rFonts w:ascii="Times New Roman" w:hAnsi="Times New Roman"/>
          <w:sz w:val="24"/>
          <w:szCs w:val="24"/>
        </w:rPr>
        <w:t xml:space="preserve">1.Met het toezicht op de naleving van </w:t>
      </w:r>
      <w:r w:rsidRPr="00926A36">
        <w:rPr>
          <w:rFonts w:ascii="Times New Roman" w:hAnsi="Times New Roman"/>
          <w:color w:val="000000" w:themeColor="text1"/>
          <w:sz w:val="24"/>
          <w:szCs w:val="24"/>
        </w:rPr>
        <w:t xml:space="preserve">de in </w:t>
      </w:r>
      <w:hyperlink r:id="rId19" w:history="1">
        <w:r w:rsidRPr="00926A36">
          <w:rPr>
            <w:rFonts w:ascii="Times New Roman" w:hAnsi="Times New Roman"/>
            <w:color w:val="000000" w:themeColor="text1"/>
            <w:sz w:val="24"/>
            <w:szCs w:val="24"/>
          </w:rPr>
          <w:t>artikel 2, eerste lid</w:t>
        </w:r>
      </w:hyperlink>
      <w:r w:rsidRPr="00926A36">
        <w:rPr>
          <w:rFonts w:ascii="Times New Roman" w:hAnsi="Times New Roman"/>
          <w:color w:val="000000" w:themeColor="text1"/>
          <w:sz w:val="24"/>
          <w:szCs w:val="24"/>
        </w:rPr>
        <w:t xml:space="preserve">, bedoelde voorschriften zijn belast de bij algemene maatregel van </w:t>
      </w:r>
      <w:r w:rsidRPr="00DB65BD">
        <w:rPr>
          <w:rFonts w:ascii="Times New Roman" w:hAnsi="Times New Roman"/>
          <w:sz w:val="24"/>
          <w:szCs w:val="24"/>
        </w:rPr>
        <w:t>bestuur aangewezen ambtenaren.</w:t>
      </w:r>
    </w:p>
    <w:p w:rsidR="00241898" w:rsidRDefault="00DB65BD" w:rsidP="00E3155B">
      <w:pPr>
        <w:numPr>
          <w:ilvl w:val="1"/>
          <w:numId w:val="7"/>
        </w:numPr>
        <w:tabs>
          <w:tab w:val="clear" w:pos="2496"/>
          <w:tab w:val="num" w:pos="1788"/>
        </w:tabs>
        <w:spacing w:before="100" w:beforeAutospacing="1" w:after="100" w:afterAutospacing="1"/>
        <w:ind w:left="1788"/>
      </w:pPr>
      <w:r w:rsidRPr="00DB65BD">
        <w:rPr>
          <w:rFonts w:ascii="Times New Roman" w:hAnsi="Times New Roman"/>
          <w:sz w:val="24"/>
          <w:szCs w:val="24"/>
        </w:rPr>
        <w:t>2.De in het eerste lid bedoelde ambtenaren zijn bevoegd tot het opleggen van een administratieve sanctie ter zake van de door hen of op geautomatiseerde wijze vastgestelde gedragingen aan personen die de leeftijd van twaalf jaren hebben bereikt.</w:t>
      </w:r>
    </w:p>
    <w:p w:rsidR="00DB65BD" w:rsidRDefault="00FD682C" w:rsidP="00682F31">
      <w:pPr>
        <w:spacing w:line="360" w:lineRule="auto"/>
        <w:ind w:left="708"/>
        <w:rPr>
          <w:sz w:val="18"/>
          <w:szCs w:val="18"/>
        </w:rPr>
      </w:pPr>
      <w:r>
        <w:rPr>
          <w:sz w:val="18"/>
          <w:szCs w:val="18"/>
        </w:rPr>
        <w:lastRenderedPageBreak/>
        <w:t>[</w:t>
      </w:r>
      <w:r w:rsidR="00DB65BD">
        <w:rPr>
          <w:sz w:val="18"/>
          <w:szCs w:val="18"/>
        </w:rPr>
        <w:t>Interessant is</w:t>
      </w:r>
      <w:r>
        <w:rPr>
          <w:sz w:val="18"/>
          <w:szCs w:val="18"/>
        </w:rPr>
        <w:t xml:space="preserve"> overigens </w:t>
      </w:r>
      <w:r w:rsidR="00DB65BD">
        <w:rPr>
          <w:sz w:val="18"/>
          <w:szCs w:val="18"/>
        </w:rPr>
        <w:t>de bepaling dat slechts mulderboetes kunnen worden opgelegd aan “personen die de leeftijd van twaalf jaren hebben bereikt”.</w:t>
      </w:r>
      <w:r>
        <w:rPr>
          <w:sz w:val="18"/>
          <w:szCs w:val="18"/>
        </w:rPr>
        <w:t xml:space="preserve"> Bij rechtspersonen spreekt men niet over een leeftijd, dus zou je hieruit kunnen afleiden dat aan leasemaatschappijen, </w:t>
      </w:r>
      <w:proofErr w:type="spellStart"/>
      <w:r>
        <w:rPr>
          <w:sz w:val="18"/>
          <w:szCs w:val="18"/>
        </w:rPr>
        <w:t>BV’s</w:t>
      </w:r>
      <w:proofErr w:type="spellEnd"/>
      <w:r>
        <w:rPr>
          <w:sz w:val="18"/>
          <w:szCs w:val="18"/>
        </w:rPr>
        <w:t xml:space="preserve">, etc. etc. geen mulderboetes kunnen worden afgeleid, in ieder geval niet als die rechtspersonen korter dan 12 jaar geleden zijn opgericht. Daarover lopen inmiddels een aantal </w:t>
      </w:r>
      <w:proofErr w:type="spellStart"/>
      <w:r>
        <w:rPr>
          <w:sz w:val="18"/>
          <w:szCs w:val="18"/>
        </w:rPr>
        <w:t>rechtzaken</w:t>
      </w:r>
      <w:proofErr w:type="spellEnd"/>
      <w:r>
        <w:rPr>
          <w:sz w:val="18"/>
          <w:szCs w:val="18"/>
        </w:rPr>
        <w:t>.]</w:t>
      </w:r>
    </w:p>
    <w:p w:rsidR="00FD682C" w:rsidRDefault="00FD682C" w:rsidP="00682F31">
      <w:pPr>
        <w:spacing w:line="360" w:lineRule="auto"/>
        <w:ind w:left="708"/>
        <w:rPr>
          <w:sz w:val="18"/>
          <w:szCs w:val="18"/>
        </w:rPr>
      </w:pPr>
      <w:r>
        <w:rPr>
          <w:sz w:val="18"/>
          <w:szCs w:val="18"/>
        </w:rPr>
        <w:t>De algemene maatregel van bestuur die op basis van dit artikel is gemaakt, is het BAHV, waarvan artikel 2 luidt:</w:t>
      </w:r>
    </w:p>
    <w:p w:rsidR="00FD682C" w:rsidRPr="00FD682C" w:rsidRDefault="00FD682C" w:rsidP="00E3155B">
      <w:pPr>
        <w:numPr>
          <w:ilvl w:val="0"/>
          <w:numId w:val="8"/>
        </w:numPr>
        <w:tabs>
          <w:tab w:val="clear" w:pos="1776"/>
          <w:tab w:val="num" w:pos="1068"/>
        </w:tabs>
        <w:spacing w:before="100" w:beforeAutospacing="1" w:after="100" w:afterAutospacing="1"/>
        <w:ind w:left="1068"/>
        <w:outlineLvl w:val="3"/>
        <w:rPr>
          <w:rFonts w:ascii="Times New Roman" w:hAnsi="Times New Roman"/>
          <w:b/>
          <w:bCs/>
          <w:color w:val="000000" w:themeColor="text1"/>
          <w:sz w:val="24"/>
          <w:szCs w:val="24"/>
        </w:rPr>
      </w:pPr>
      <w:r w:rsidRPr="00FD682C">
        <w:rPr>
          <w:rFonts w:ascii="Times New Roman" w:hAnsi="Times New Roman"/>
          <w:b/>
          <w:bCs/>
          <w:color w:val="000000" w:themeColor="text1"/>
          <w:sz w:val="24"/>
          <w:szCs w:val="24"/>
        </w:rPr>
        <w:t>Artikel 2</w:t>
      </w:r>
      <w:r w:rsidR="002B7B21">
        <w:rPr>
          <w:rFonts w:ascii="Times New Roman" w:hAnsi="Times New Roman"/>
          <w:b/>
          <w:bCs/>
          <w:color w:val="000000" w:themeColor="text1"/>
          <w:sz w:val="24"/>
          <w:szCs w:val="24"/>
        </w:rPr>
        <w:t xml:space="preserve"> BAHV</w:t>
      </w:r>
      <w:r w:rsidR="007E63FD">
        <w:rPr>
          <w:rFonts w:ascii="Times New Roman" w:hAnsi="Times New Roman"/>
          <w:b/>
          <w:bCs/>
          <w:color w:val="000000" w:themeColor="text1"/>
          <w:sz w:val="24"/>
          <w:szCs w:val="24"/>
        </w:rPr>
        <w:t>:</w:t>
      </w:r>
    </w:p>
    <w:p w:rsidR="00FD682C" w:rsidRPr="00C76F2D" w:rsidRDefault="00FD682C" w:rsidP="00E3155B">
      <w:pPr>
        <w:numPr>
          <w:ilvl w:val="1"/>
          <w:numId w:val="8"/>
        </w:numPr>
        <w:tabs>
          <w:tab w:val="clear" w:pos="2496"/>
          <w:tab w:val="num" w:pos="1788"/>
        </w:tabs>
        <w:spacing w:before="100" w:beforeAutospacing="1" w:after="100" w:afterAutospacing="1"/>
        <w:ind w:left="1788"/>
        <w:rPr>
          <w:rFonts w:ascii="Times New Roman" w:hAnsi="Times New Roman"/>
          <w:color w:val="000000" w:themeColor="text1"/>
          <w:sz w:val="24"/>
          <w:szCs w:val="24"/>
        </w:rPr>
      </w:pPr>
      <w:r w:rsidRPr="002B7B21">
        <w:rPr>
          <w:rFonts w:ascii="Times New Roman" w:hAnsi="Times New Roman"/>
          <w:color w:val="000000" w:themeColor="text1"/>
          <w:sz w:val="24"/>
          <w:szCs w:val="24"/>
        </w:rPr>
        <w:t>1.</w:t>
      </w:r>
      <w:r w:rsidRPr="00C76F2D">
        <w:rPr>
          <w:rFonts w:ascii="Times New Roman" w:hAnsi="Times New Roman"/>
          <w:color w:val="000000" w:themeColor="text1"/>
          <w:sz w:val="24"/>
          <w:szCs w:val="24"/>
        </w:rPr>
        <w:t xml:space="preserve">Met het toezicht op de naleving, bedoeld in </w:t>
      </w:r>
      <w:hyperlink r:id="rId20" w:history="1">
        <w:r w:rsidRPr="00C76F2D">
          <w:rPr>
            <w:rFonts w:ascii="Times New Roman" w:hAnsi="Times New Roman"/>
            <w:color w:val="000000" w:themeColor="text1"/>
            <w:sz w:val="24"/>
            <w:szCs w:val="24"/>
          </w:rPr>
          <w:t>artikel 3, eerste lid, van de wet</w:t>
        </w:r>
      </w:hyperlink>
      <w:r w:rsidRPr="00C76F2D">
        <w:rPr>
          <w:rFonts w:ascii="Times New Roman" w:hAnsi="Times New Roman"/>
          <w:color w:val="000000" w:themeColor="text1"/>
          <w:sz w:val="24"/>
          <w:szCs w:val="24"/>
        </w:rPr>
        <w:t xml:space="preserve"> zijn belast:</w:t>
      </w:r>
    </w:p>
    <w:p w:rsidR="00FD682C" w:rsidRPr="00C76F2D" w:rsidRDefault="00FD682C"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C76F2D">
        <w:rPr>
          <w:rFonts w:ascii="Times New Roman" w:hAnsi="Times New Roman"/>
          <w:color w:val="000000" w:themeColor="text1"/>
          <w:sz w:val="24"/>
          <w:szCs w:val="24"/>
        </w:rPr>
        <w:t xml:space="preserve">a. de ambtenaren van politie, bedoeld in </w:t>
      </w:r>
      <w:hyperlink r:id="rId21" w:history="1">
        <w:r w:rsidRPr="00C76F2D">
          <w:rPr>
            <w:rFonts w:ascii="Times New Roman" w:hAnsi="Times New Roman"/>
            <w:color w:val="000000" w:themeColor="text1"/>
            <w:sz w:val="24"/>
            <w:szCs w:val="24"/>
          </w:rPr>
          <w:t>artikel 141, aanhef en onder b, van het Wetboek van Strafvordering</w:t>
        </w:r>
      </w:hyperlink>
      <w:r w:rsidRPr="00C76F2D">
        <w:rPr>
          <w:rFonts w:ascii="Times New Roman" w:hAnsi="Times New Roman"/>
          <w:color w:val="000000" w:themeColor="text1"/>
          <w:sz w:val="24"/>
          <w:szCs w:val="24"/>
        </w:rPr>
        <w:t>;</w:t>
      </w:r>
    </w:p>
    <w:p w:rsidR="00FD682C" w:rsidRPr="00C76F2D" w:rsidRDefault="00FD682C"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C76F2D">
        <w:rPr>
          <w:rFonts w:ascii="Times New Roman" w:hAnsi="Times New Roman"/>
          <w:color w:val="000000" w:themeColor="text1"/>
          <w:sz w:val="24"/>
          <w:szCs w:val="24"/>
        </w:rPr>
        <w:t xml:space="preserve">b. de ambtenaren die een basisopleiding volgen aan een onderwijsinstelling, ressorterend onder het Landelijk selectie- en opleidingsinstituut politie, uitsluitend gedurende hun praktijkstage bij </w:t>
      </w:r>
      <w:r w:rsidR="00B5650F">
        <w:rPr>
          <w:rFonts w:ascii="Times New Roman" w:hAnsi="Times New Roman"/>
          <w:color w:val="000000" w:themeColor="text1"/>
          <w:sz w:val="24"/>
          <w:szCs w:val="24"/>
        </w:rPr>
        <w:t>d</w:t>
      </w:r>
      <w:r w:rsidRPr="00C76F2D">
        <w:rPr>
          <w:rFonts w:ascii="Times New Roman" w:hAnsi="Times New Roman"/>
          <w:color w:val="000000" w:themeColor="text1"/>
          <w:sz w:val="24"/>
          <w:szCs w:val="24"/>
        </w:rPr>
        <w:t>e politie; en</w:t>
      </w:r>
    </w:p>
    <w:p w:rsidR="00FD682C" w:rsidRPr="00C76F2D" w:rsidRDefault="00FD682C" w:rsidP="00E3155B">
      <w:pPr>
        <w:numPr>
          <w:ilvl w:val="2"/>
          <w:numId w:val="8"/>
        </w:numPr>
        <w:tabs>
          <w:tab w:val="clear" w:pos="3216"/>
          <w:tab w:val="num" w:pos="2856"/>
        </w:tabs>
        <w:spacing w:before="100" w:beforeAutospacing="1" w:after="100" w:afterAutospacing="1"/>
        <w:ind w:left="2508"/>
        <w:rPr>
          <w:rFonts w:ascii="Times New Roman" w:hAnsi="Times New Roman"/>
          <w:color w:val="000000" w:themeColor="text1"/>
          <w:sz w:val="24"/>
          <w:szCs w:val="24"/>
        </w:rPr>
      </w:pPr>
      <w:r w:rsidRPr="00C76F2D">
        <w:rPr>
          <w:rFonts w:ascii="Times New Roman" w:hAnsi="Times New Roman"/>
          <w:color w:val="000000" w:themeColor="text1"/>
          <w:sz w:val="24"/>
          <w:szCs w:val="24"/>
        </w:rPr>
        <w:t xml:space="preserve">c. de militairen van de Koninklijke marechaussee, bedoeld in </w:t>
      </w:r>
      <w:hyperlink r:id="rId22" w:history="1">
        <w:r w:rsidRPr="00C76F2D">
          <w:rPr>
            <w:rFonts w:ascii="Times New Roman" w:hAnsi="Times New Roman"/>
            <w:color w:val="000000" w:themeColor="text1"/>
            <w:sz w:val="24"/>
            <w:szCs w:val="24"/>
          </w:rPr>
          <w:t>artikel 141, aanhef en onderdeel c, van het Wetboek van Strafvordering</w:t>
        </w:r>
      </w:hyperlink>
      <w:r w:rsidRPr="00C76F2D">
        <w:rPr>
          <w:rFonts w:ascii="Times New Roman" w:hAnsi="Times New Roman"/>
          <w:color w:val="000000" w:themeColor="text1"/>
          <w:sz w:val="24"/>
          <w:szCs w:val="24"/>
        </w:rPr>
        <w:t>.</w:t>
      </w:r>
    </w:p>
    <w:p w:rsidR="00FD682C" w:rsidRPr="00C76F2D" w:rsidRDefault="00FD682C" w:rsidP="00E3155B">
      <w:pPr>
        <w:numPr>
          <w:ilvl w:val="1"/>
          <w:numId w:val="8"/>
        </w:numPr>
        <w:tabs>
          <w:tab w:val="clear" w:pos="2496"/>
          <w:tab w:val="num" w:pos="1788"/>
        </w:tabs>
        <w:spacing w:before="100" w:beforeAutospacing="1" w:after="100" w:afterAutospacing="1"/>
        <w:ind w:left="1788"/>
        <w:rPr>
          <w:rFonts w:ascii="Times New Roman" w:hAnsi="Times New Roman"/>
          <w:color w:val="000000" w:themeColor="text1"/>
          <w:sz w:val="24"/>
          <w:szCs w:val="24"/>
        </w:rPr>
      </w:pPr>
      <w:r w:rsidRPr="00C76F2D">
        <w:rPr>
          <w:rFonts w:ascii="Times New Roman" w:hAnsi="Times New Roman"/>
          <w:color w:val="000000" w:themeColor="text1"/>
          <w:sz w:val="24"/>
          <w:szCs w:val="24"/>
        </w:rPr>
        <w:t xml:space="preserve">2.Met het toezicht op de naleving, bedoeld in </w:t>
      </w:r>
      <w:hyperlink r:id="rId23" w:history="1">
        <w:r w:rsidRPr="00C76F2D">
          <w:rPr>
            <w:rFonts w:ascii="Times New Roman" w:hAnsi="Times New Roman"/>
            <w:color w:val="000000" w:themeColor="text1"/>
            <w:sz w:val="24"/>
            <w:szCs w:val="24"/>
          </w:rPr>
          <w:t>artikel 3, eerste lid, van de wet</w:t>
        </w:r>
      </w:hyperlink>
      <w:r w:rsidRPr="00C76F2D">
        <w:rPr>
          <w:rFonts w:ascii="Times New Roman" w:hAnsi="Times New Roman"/>
          <w:color w:val="000000" w:themeColor="text1"/>
          <w:sz w:val="24"/>
          <w:szCs w:val="24"/>
        </w:rPr>
        <w:t xml:space="preserve"> zijn mede belast:</w:t>
      </w:r>
    </w:p>
    <w:p w:rsidR="00FD682C" w:rsidRPr="00C76F2D" w:rsidRDefault="00FD682C"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C76F2D">
        <w:rPr>
          <w:rFonts w:ascii="Times New Roman" w:hAnsi="Times New Roman"/>
          <w:color w:val="000000" w:themeColor="text1"/>
          <w:sz w:val="24"/>
          <w:szCs w:val="24"/>
        </w:rPr>
        <w:t xml:space="preserve">a. de buitengewoon opsporingsambtenaren, bedoeld in </w:t>
      </w:r>
      <w:hyperlink r:id="rId24" w:history="1">
        <w:r w:rsidRPr="00C76F2D">
          <w:rPr>
            <w:rFonts w:ascii="Times New Roman" w:hAnsi="Times New Roman"/>
            <w:color w:val="000000" w:themeColor="text1"/>
            <w:sz w:val="24"/>
            <w:szCs w:val="24"/>
          </w:rPr>
          <w:t>artikel 142, eerste lid, onder a en b, van het Wetboek van Strafvordering</w:t>
        </w:r>
      </w:hyperlink>
      <w:r w:rsidRPr="00C76F2D">
        <w:rPr>
          <w:rFonts w:ascii="Times New Roman" w:hAnsi="Times New Roman"/>
          <w:color w:val="000000" w:themeColor="text1"/>
          <w:sz w:val="24"/>
          <w:szCs w:val="24"/>
        </w:rPr>
        <w:t xml:space="preserve">, voor zover deze ambtenaren krachtens de akte of aanwijzing, de bevoegdheid hebben tot het opsporen van alle strafbare feiten, dan wel tot het opsporen van de bij of krachtens de </w:t>
      </w:r>
      <w:hyperlink r:id="rId25" w:history="1">
        <w:r w:rsidRPr="00C76F2D">
          <w:rPr>
            <w:rFonts w:ascii="Times New Roman" w:hAnsi="Times New Roman"/>
            <w:color w:val="000000" w:themeColor="text1"/>
            <w:sz w:val="24"/>
            <w:szCs w:val="24"/>
          </w:rPr>
          <w:t>Wegenverkeerswet 1994</w:t>
        </w:r>
      </w:hyperlink>
      <w:r w:rsidRPr="00C76F2D">
        <w:rPr>
          <w:rFonts w:ascii="Times New Roman" w:hAnsi="Times New Roman"/>
          <w:color w:val="000000" w:themeColor="text1"/>
          <w:sz w:val="24"/>
          <w:szCs w:val="24"/>
        </w:rPr>
        <w:t xml:space="preserve">, de </w:t>
      </w:r>
      <w:hyperlink r:id="rId26" w:history="1">
        <w:r w:rsidRPr="00C76F2D">
          <w:rPr>
            <w:rFonts w:ascii="Times New Roman" w:hAnsi="Times New Roman"/>
            <w:color w:val="000000" w:themeColor="text1"/>
            <w:sz w:val="24"/>
            <w:szCs w:val="24"/>
          </w:rPr>
          <w:t>Provinciewet</w:t>
        </w:r>
      </w:hyperlink>
      <w:r w:rsidRPr="00C76F2D">
        <w:rPr>
          <w:rFonts w:ascii="Times New Roman" w:hAnsi="Times New Roman"/>
          <w:color w:val="000000" w:themeColor="text1"/>
          <w:sz w:val="24"/>
          <w:szCs w:val="24"/>
        </w:rPr>
        <w:t xml:space="preserve"> of de </w:t>
      </w:r>
      <w:hyperlink r:id="rId27" w:history="1">
        <w:r w:rsidRPr="00C76F2D">
          <w:rPr>
            <w:rFonts w:ascii="Times New Roman" w:hAnsi="Times New Roman"/>
            <w:color w:val="000000" w:themeColor="text1"/>
            <w:sz w:val="24"/>
            <w:szCs w:val="24"/>
          </w:rPr>
          <w:t>Gemeentewet</w:t>
        </w:r>
      </w:hyperlink>
      <w:r w:rsidRPr="00C76F2D">
        <w:rPr>
          <w:rFonts w:ascii="Times New Roman" w:hAnsi="Times New Roman"/>
          <w:color w:val="000000" w:themeColor="text1"/>
          <w:sz w:val="24"/>
          <w:szCs w:val="24"/>
        </w:rPr>
        <w:t xml:space="preserve"> strafbaar gestelde feiten;</w:t>
      </w:r>
    </w:p>
    <w:p w:rsidR="00FD682C" w:rsidRPr="00C76F2D" w:rsidRDefault="00FD682C"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C76F2D">
        <w:rPr>
          <w:rFonts w:ascii="Times New Roman" w:hAnsi="Times New Roman"/>
          <w:color w:val="000000" w:themeColor="text1"/>
          <w:sz w:val="24"/>
          <w:szCs w:val="24"/>
        </w:rPr>
        <w:t xml:space="preserve">b. de buitengewoon opsporingsambtenaren, bedoeld in </w:t>
      </w:r>
      <w:hyperlink r:id="rId28" w:history="1">
        <w:r w:rsidRPr="00C76F2D">
          <w:rPr>
            <w:rFonts w:ascii="Times New Roman" w:hAnsi="Times New Roman"/>
            <w:color w:val="000000" w:themeColor="text1"/>
            <w:sz w:val="24"/>
            <w:szCs w:val="24"/>
          </w:rPr>
          <w:t>artikel 142, eerste lid, onder c, van het Wetboek van Strafvordering</w:t>
        </w:r>
      </w:hyperlink>
      <w:r w:rsidRPr="00C76F2D">
        <w:rPr>
          <w:rFonts w:ascii="Times New Roman" w:hAnsi="Times New Roman"/>
          <w:color w:val="000000" w:themeColor="text1"/>
          <w:sz w:val="24"/>
          <w:szCs w:val="24"/>
        </w:rPr>
        <w:t xml:space="preserve">, voor zover die ambtenaren bij of krachtens de </w:t>
      </w:r>
      <w:hyperlink r:id="rId29" w:history="1">
        <w:r w:rsidRPr="00C76F2D">
          <w:rPr>
            <w:rFonts w:ascii="Times New Roman" w:hAnsi="Times New Roman"/>
            <w:color w:val="000000" w:themeColor="text1"/>
            <w:sz w:val="24"/>
            <w:szCs w:val="24"/>
          </w:rPr>
          <w:t>Wegenverkeerswet 1994</w:t>
        </w:r>
      </w:hyperlink>
      <w:r w:rsidRPr="00C76F2D">
        <w:rPr>
          <w:rFonts w:ascii="Times New Roman" w:hAnsi="Times New Roman"/>
          <w:color w:val="000000" w:themeColor="text1"/>
          <w:sz w:val="24"/>
          <w:szCs w:val="24"/>
        </w:rPr>
        <w:t xml:space="preserve">, de </w:t>
      </w:r>
      <w:hyperlink r:id="rId30" w:history="1">
        <w:r w:rsidRPr="00C76F2D">
          <w:rPr>
            <w:rFonts w:ascii="Times New Roman" w:hAnsi="Times New Roman"/>
            <w:color w:val="000000" w:themeColor="text1"/>
            <w:sz w:val="24"/>
            <w:szCs w:val="24"/>
          </w:rPr>
          <w:t>Provinciewet</w:t>
        </w:r>
      </w:hyperlink>
      <w:r w:rsidRPr="00C76F2D">
        <w:rPr>
          <w:rFonts w:ascii="Times New Roman" w:hAnsi="Times New Roman"/>
          <w:color w:val="000000" w:themeColor="text1"/>
          <w:sz w:val="24"/>
          <w:szCs w:val="24"/>
        </w:rPr>
        <w:t xml:space="preserve"> of de </w:t>
      </w:r>
      <w:hyperlink r:id="rId31" w:history="1">
        <w:r w:rsidRPr="00C76F2D">
          <w:rPr>
            <w:rFonts w:ascii="Times New Roman" w:hAnsi="Times New Roman"/>
            <w:color w:val="000000" w:themeColor="text1"/>
            <w:sz w:val="24"/>
            <w:szCs w:val="24"/>
          </w:rPr>
          <w:t>Gemeentewet</w:t>
        </w:r>
      </w:hyperlink>
      <w:r w:rsidRPr="00C76F2D">
        <w:rPr>
          <w:rFonts w:ascii="Times New Roman" w:hAnsi="Times New Roman"/>
          <w:color w:val="000000" w:themeColor="text1"/>
          <w:sz w:val="24"/>
          <w:szCs w:val="24"/>
        </w:rPr>
        <w:t xml:space="preserve"> worden aangewezen voor de opsporing van de bij of krachtens die wetten strafbaar gestelde feiten, dan wel voor het toezicht op de naleving van de in </w:t>
      </w:r>
      <w:hyperlink r:id="rId32" w:history="1">
        <w:r w:rsidRPr="00C76F2D">
          <w:rPr>
            <w:rFonts w:ascii="Times New Roman" w:hAnsi="Times New Roman"/>
            <w:color w:val="000000" w:themeColor="text1"/>
            <w:sz w:val="24"/>
            <w:szCs w:val="24"/>
          </w:rPr>
          <w:t>artikel 2, eerste lid, van de wet</w:t>
        </w:r>
      </w:hyperlink>
      <w:r w:rsidRPr="00C76F2D">
        <w:rPr>
          <w:rFonts w:ascii="Times New Roman" w:hAnsi="Times New Roman"/>
          <w:color w:val="000000" w:themeColor="text1"/>
          <w:sz w:val="24"/>
          <w:szCs w:val="24"/>
        </w:rPr>
        <w:t xml:space="preserve"> bedoelde voorschriften.</w:t>
      </w:r>
    </w:p>
    <w:p w:rsidR="00FD682C" w:rsidRDefault="002B7B21" w:rsidP="00682F31">
      <w:pPr>
        <w:spacing w:line="360" w:lineRule="auto"/>
        <w:ind w:left="708"/>
        <w:rPr>
          <w:sz w:val="18"/>
          <w:szCs w:val="18"/>
        </w:rPr>
      </w:pPr>
      <w:r>
        <w:rPr>
          <w:sz w:val="18"/>
          <w:szCs w:val="18"/>
        </w:rPr>
        <w:t>De vereisten die voor elk van de categorieën bevoegde ambtenaren gelden, worden hieronder verder uitgewerkt.</w:t>
      </w:r>
    </w:p>
    <w:p w:rsidR="00DB65BD" w:rsidRPr="00FD682C" w:rsidRDefault="00DB65BD" w:rsidP="00682F31">
      <w:pPr>
        <w:spacing w:line="360" w:lineRule="auto"/>
        <w:ind w:left="708"/>
        <w:rPr>
          <w:szCs w:val="22"/>
        </w:rPr>
      </w:pPr>
    </w:p>
    <w:p w:rsidR="00117789" w:rsidRDefault="00117789" w:rsidP="00682F31">
      <w:pPr>
        <w:spacing w:line="360" w:lineRule="auto"/>
        <w:ind w:left="12"/>
        <w:rPr>
          <w:u w:val="single"/>
        </w:rPr>
      </w:pPr>
      <w:r>
        <w:rPr>
          <w:u w:val="single"/>
        </w:rPr>
        <w:t xml:space="preserve">Voor zover </w:t>
      </w:r>
      <w:r w:rsidRPr="004954C3">
        <w:rPr>
          <w:u w:val="single"/>
        </w:rPr>
        <w:t>de betrokken ambtenaren</w:t>
      </w:r>
      <w:r>
        <w:rPr>
          <w:u w:val="single"/>
        </w:rPr>
        <w:t xml:space="preserve"> </w:t>
      </w:r>
      <w:proofErr w:type="spellStart"/>
      <w:r>
        <w:rPr>
          <w:u w:val="single"/>
        </w:rPr>
        <w:t>ambtenaren</w:t>
      </w:r>
      <w:proofErr w:type="spellEnd"/>
      <w:r>
        <w:rPr>
          <w:u w:val="single"/>
        </w:rPr>
        <w:t xml:space="preserve"> van politie zijn</w:t>
      </w:r>
    </w:p>
    <w:p w:rsidR="00117789" w:rsidRDefault="00117789" w:rsidP="00682F31">
      <w:pPr>
        <w:spacing w:line="360" w:lineRule="auto"/>
        <w:ind w:left="12"/>
      </w:pPr>
    </w:p>
    <w:p w:rsidR="005955DB" w:rsidRDefault="005955DB" w:rsidP="00E3155B">
      <w:pPr>
        <w:numPr>
          <w:ilvl w:val="0"/>
          <w:numId w:val="1"/>
        </w:numPr>
        <w:tabs>
          <w:tab w:val="clear" w:pos="720"/>
          <w:tab w:val="num" w:pos="12"/>
        </w:tabs>
        <w:spacing w:line="360" w:lineRule="auto"/>
        <w:ind w:left="12"/>
      </w:pPr>
      <w:r>
        <w:t>Voor zover de hiervoor bedoelde</w:t>
      </w:r>
      <w:r w:rsidR="00B500FC">
        <w:t xml:space="preserve"> personen ambtenaar van politie zijn als bedoeld in art</w:t>
      </w:r>
      <w:r w:rsidR="009A25C1">
        <w:t>ikel</w:t>
      </w:r>
      <w:r w:rsidR="00B500FC">
        <w:t xml:space="preserve"> 2(1a) BAHV</w:t>
      </w:r>
      <w:r>
        <w:t xml:space="preserve">: </w:t>
      </w:r>
      <w:r w:rsidR="008D5900">
        <w:t>de akte</w:t>
      </w:r>
      <w:r>
        <w:t xml:space="preserve"> van aanstelling voor de uitvoering van de politietaak als bedoeld in artikel 3 Politiewet;</w:t>
      </w:r>
    </w:p>
    <w:p w:rsidR="00C76F2D" w:rsidRDefault="00C76F2D" w:rsidP="00682F31">
      <w:pPr>
        <w:spacing w:line="360" w:lineRule="auto"/>
        <w:ind w:left="708"/>
        <w:rPr>
          <w:sz w:val="18"/>
          <w:szCs w:val="18"/>
        </w:rPr>
      </w:pPr>
    </w:p>
    <w:p w:rsidR="00CE356B" w:rsidRDefault="00654EDE" w:rsidP="00682F31">
      <w:pPr>
        <w:spacing w:line="360" w:lineRule="auto"/>
        <w:ind w:left="708"/>
        <w:rPr>
          <w:sz w:val="18"/>
          <w:szCs w:val="18"/>
        </w:rPr>
      </w:pPr>
      <w:r>
        <w:rPr>
          <w:sz w:val="18"/>
          <w:szCs w:val="18"/>
        </w:rPr>
        <w:t>Het hierboven vermelde artikel 2(1a) BAHV</w:t>
      </w:r>
      <w:r w:rsidR="00CE356B">
        <w:rPr>
          <w:sz w:val="18"/>
          <w:szCs w:val="18"/>
        </w:rPr>
        <w:t xml:space="preserve"> luidt dus als volgt:</w:t>
      </w:r>
    </w:p>
    <w:p w:rsidR="00CE356B" w:rsidRPr="00FD682C" w:rsidRDefault="00CE356B" w:rsidP="00E3155B">
      <w:pPr>
        <w:numPr>
          <w:ilvl w:val="0"/>
          <w:numId w:val="8"/>
        </w:numPr>
        <w:tabs>
          <w:tab w:val="clear" w:pos="1776"/>
          <w:tab w:val="num" w:pos="1068"/>
        </w:tabs>
        <w:spacing w:before="100" w:beforeAutospacing="1" w:after="100" w:afterAutospacing="1"/>
        <w:ind w:left="1068"/>
        <w:outlineLvl w:val="3"/>
        <w:rPr>
          <w:rFonts w:ascii="Times New Roman" w:hAnsi="Times New Roman"/>
          <w:b/>
          <w:bCs/>
          <w:color w:val="000000" w:themeColor="text1"/>
          <w:sz w:val="24"/>
          <w:szCs w:val="24"/>
        </w:rPr>
      </w:pPr>
      <w:r w:rsidRPr="00FD682C">
        <w:rPr>
          <w:rFonts w:ascii="Times New Roman" w:hAnsi="Times New Roman"/>
          <w:b/>
          <w:bCs/>
          <w:color w:val="000000" w:themeColor="text1"/>
          <w:sz w:val="24"/>
          <w:szCs w:val="24"/>
        </w:rPr>
        <w:t>Artikel 2</w:t>
      </w:r>
      <w:r>
        <w:rPr>
          <w:rFonts w:ascii="Times New Roman" w:hAnsi="Times New Roman"/>
          <w:b/>
          <w:bCs/>
          <w:color w:val="000000" w:themeColor="text1"/>
          <w:sz w:val="24"/>
          <w:szCs w:val="24"/>
        </w:rPr>
        <w:t xml:space="preserve"> BAHV</w:t>
      </w:r>
      <w:r w:rsidR="007E63FD">
        <w:rPr>
          <w:rFonts w:ascii="Times New Roman" w:hAnsi="Times New Roman"/>
          <w:b/>
          <w:bCs/>
          <w:color w:val="000000" w:themeColor="text1"/>
          <w:sz w:val="24"/>
          <w:szCs w:val="24"/>
        </w:rPr>
        <w:t>:</w:t>
      </w:r>
    </w:p>
    <w:p w:rsidR="00CE356B" w:rsidRPr="00C76F2D" w:rsidRDefault="00CE356B" w:rsidP="00E3155B">
      <w:pPr>
        <w:numPr>
          <w:ilvl w:val="1"/>
          <w:numId w:val="8"/>
        </w:numPr>
        <w:tabs>
          <w:tab w:val="clear" w:pos="2496"/>
          <w:tab w:val="num" w:pos="1788"/>
        </w:tabs>
        <w:spacing w:before="100" w:beforeAutospacing="1" w:after="100" w:afterAutospacing="1"/>
        <w:ind w:left="1788"/>
        <w:rPr>
          <w:rFonts w:ascii="Times New Roman" w:hAnsi="Times New Roman"/>
          <w:color w:val="000000" w:themeColor="text1"/>
          <w:sz w:val="24"/>
          <w:szCs w:val="24"/>
        </w:rPr>
      </w:pPr>
      <w:r w:rsidRPr="00C76F2D">
        <w:rPr>
          <w:rFonts w:ascii="Times New Roman" w:hAnsi="Times New Roman"/>
          <w:color w:val="000000" w:themeColor="text1"/>
          <w:sz w:val="24"/>
          <w:szCs w:val="24"/>
        </w:rPr>
        <w:t xml:space="preserve">1.Met het toezicht op de naleving, bedoeld in </w:t>
      </w:r>
      <w:hyperlink r:id="rId33" w:history="1">
        <w:r w:rsidRPr="00C76F2D">
          <w:rPr>
            <w:rFonts w:ascii="Times New Roman" w:hAnsi="Times New Roman"/>
            <w:color w:val="000000" w:themeColor="text1"/>
            <w:sz w:val="24"/>
            <w:szCs w:val="24"/>
          </w:rPr>
          <w:t>artikel 3, eerste lid, van de wet</w:t>
        </w:r>
      </w:hyperlink>
      <w:r w:rsidRPr="00C76F2D">
        <w:rPr>
          <w:rFonts w:ascii="Times New Roman" w:hAnsi="Times New Roman"/>
          <w:color w:val="000000" w:themeColor="text1"/>
          <w:sz w:val="24"/>
          <w:szCs w:val="24"/>
        </w:rPr>
        <w:t xml:space="preserve"> zijn belast:</w:t>
      </w:r>
    </w:p>
    <w:p w:rsidR="00CE356B" w:rsidRPr="00C76F2D" w:rsidRDefault="00CE356B"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C76F2D">
        <w:rPr>
          <w:rFonts w:ascii="Times New Roman" w:hAnsi="Times New Roman"/>
          <w:color w:val="000000" w:themeColor="text1"/>
          <w:sz w:val="24"/>
          <w:szCs w:val="24"/>
        </w:rPr>
        <w:t xml:space="preserve">a. de ambtenaren van politie, bedoeld in </w:t>
      </w:r>
      <w:hyperlink r:id="rId34" w:history="1">
        <w:r w:rsidRPr="00C76F2D">
          <w:rPr>
            <w:rFonts w:ascii="Times New Roman" w:hAnsi="Times New Roman"/>
            <w:color w:val="000000" w:themeColor="text1"/>
            <w:sz w:val="24"/>
            <w:szCs w:val="24"/>
          </w:rPr>
          <w:t>artikel 141, aanhef en onder b, van het Wetboek van Strafvordering</w:t>
        </w:r>
      </w:hyperlink>
      <w:r w:rsidRPr="00C76F2D">
        <w:rPr>
          <w:rFonts w:ascii="Times New Roman" w:hAnsi="Times New Roman"/>
          <w:color w:val="000000" w:themeColor="text1"/>
          <w:sz w:val="24"/>
          <w:szCs w:val="24"/>
        </w:rPr>
        <w:t>;</w:t>
      </w:r>
    </w:p>
    <w:p w:rsidR="00CE356B" w:rsidRPr="00C76F2D" w:rsidRDefault="00CE356B"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C76F2D">
        <w:rPr>
          <w:rFonts w:ascii="Times New Roman" w:hAnsi="Times New Roman"/>
          <w:color w:val="000000" w:themeColor="text1"/>
          <w:sz w:val="24"/>
          <w:szCs w:val="24"/>
        </w:rPr>
        <w:t>b. (…); en</w:t>
      </w:r>
    </w:p>
    <w:p w:rsidR="00CE356B" w:rsidRPr="00C76F2D" w:rsidRDefault="00CE356B"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C76F2D">
        <w:rPr>
          <w:rFonts w:ascii="Times New Roman" w:hAnsi="Times New Roman"/>
          <w:color w:val="000000" w:themeColor="text1"/>
          <w:sz w:val="24"/>
          <w:szCs w:val="24"/>
        </w:rPr>
        <w:t>c. (…).</w:t>
      </w:r>
    </w:p>
    <w:p w:rsidR="00CE356B" w:rsidRPr="00C76F2D" w:rsidRDefault="00CE356B" w:rsidP="00E3155B">
      <w:pPr>
        <w:numPr>
          <w:ilvl w:val="1"/>
          <w:numId w:val="8"/>
        </w:numPr>
        <w:tabs>
          <w:tab w:val="clear" w:pos="2496"/>
          <w:tab w:val="num" w:pos="1788"/>
        </w:tabs>
        <w:spacing w:before="100" w:beforeAutospacing="1" w:after="100" w:afterAutospacing="1"/>
        <w:ind w:left="1788"/>
        <w:rPr>
          <w:rFonts w:ascii="Times New Roman" w:hAnsi="Times New Roman"/>
          <w:color w:val="000000" w:themeColor="text1"/>
          <w:sz w:val="24"/>
          <w:szCs w:val="24"/>
        </w:rPr>
      </w:pPr>
      <w:r w:rsidRPr="00C76F2D">
        <w:rPr>
          <w:rFonts w:ascii="Times New Roman" w:hAnsi="Times New Roman"/>
          <w:color w:val="000000" w:themeColor="text1"/>
          <w:sz w:val="24"/>
          <w:szCs w:val="24"/>
        </w:rPr>
        <w:t xml:space="preserve">2.Met het toezicht op de naleving, bedoeld in </w:t>
      </w:r>
      <w:hyperlink r:id="rId35" w:history="1">
        <w:r w:rsidRPr="00C76F2D">
          <w:rPr>
            <w:rFonts w:ascii="Times New Roman" w:hAnsi="Times New Roman"/>
            <w:color w:val="000000" w:themeColor="text1"/>
            <w:sz w:val="24"/>
            <w:szCs w:val="24"/>
          </w:rPr>
          <w:t>artikel 3, eerste lid, van de wet</w:t>
        </w:r>
      </w:hyperlink>
      <w:r w:rsidRPr="00C76F2D">
        <w:rPr>
          <w:rFonts w:ascii="Times New Roman" w:hAnsi="Times New Roman"/>
          <w:color w:val="000000" w:themeColor="text1"/>
          <w:sz w:val="24"/>
          <w:szCs w:val="24"/>
        </w:rPr>
        <w:t xml:space="preserve"> zijn mede belast:</w:t>
      </w:r>
    </w:p>
    <w:p w:rsidR="00CE356B" w:rsidRPr="00C76F2D" w:rsidRDefault="00CE356B"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C76F2D">
        <w:rPr>
          <w:rFonts w:ascii="Times New Roman" w:hAnsi="Times New Roman"/>
          <w:color w:val="000000" w:themeColor="text1"/>
          <w:sz w:val="24"/>
          <w:szCs w:val="24"/>
        </w:rPr>
        <w:t>a. (…);</w:t>
      </w:r>
    </w:p>
    <w:p w:rsidR="00CE356B" w:rsidRPr="00FD682C" w:rsidRDefault="00CE356B"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2B7B21">
        <w:rPr>
          <w:rFonts w:ascii="Times New Roman" w:hAnsi="Times New Roman"/>
          <w:color w:val="000000" w:themeColor="text1"/>
          <w:sz w:val="24"/>
          <w:szCs w:val="24"/>
        </w:rPr>
        <w:t xml:space="preserve">b. </w:t>
      </w:r>
      <w:r>
        <w:rPr>
          <w:rFonts w:ascii="Times New Roman" w:hAnsi="Times New Roman"/>
          <w:color w:val="000000" w:themeColor="text1"/>
          <w:sz w:val="24"/>
          <w:szCs w:val="24"/>
        </w:rPr>
        <w:t>(…)</w:t>
      </w:r>
      <w:r w:rsidRPr="00FD682C">
        <w:rPr>
          <w:rFonts w:ascii="Times New Roman" w:hAnsi="Times New Roman"/>
          <w:color w:val="000000" w:themeColor="text1"/>
          <w:sz w:val="24"/>
          <w:szCs w:val="24"/>
        </w:rPr>
        <w:t>.</w:t>
      </w:r>
    </w:p>
    <w:p w:rsidR="00E1245E" w:rsidRDefault="001B123F" w:rsidP="00682F31">
      <w:pPr>
        <w:spacing w:line="360" w:lineRule="auto"/>
        <w:ind w:left="708"/>
        <w:rPr>
          <w:sz w:val="18"/>
          <w:szCs w:val="18"/>
        </w:rPr>
      </w:pPr>
      <w:r>
        <w:rPr>
          <w:sz w:val="18"/>
          <w:szCs w:val="18"/>
        </w:rPr>
        <w:t xml:space="preserve">Het </w:t>
      </w:r>
      <w:r w:rsidR="00654EDE">
        <w:rPr>
          <w:sz w:val="18"/>
          <w:szCs w:val="18"/>
        </w:rPr>
        <w:t>verwijst</w:t>
      </w:r>
      <w:r>
        <w:rPr>
          <w:sz w:val="18"/>
          <w:szCs w:val="18"/>
        </w:rPr>
        <w:t xml:space="preserve"> dus</w:t>
      </w:r>
      <w:r w:rsidR="00654EDE">
        <w:rPr>
          <w:sz w:val="18"/>
          <w:szCs w:val="18"/>
        </w:rPr>
        <w:t xml:space="preserve"> allereerst naar artikel 141(b) Sv., dat luidt als volgt:</w:t>
      </w:r>
    </w:p>
    <w:p w:rsidR="00654EDE" w:rsidRPr="00CB1524" w:rsidRDefault="00654EDE" w:rsidP="00E3155B">
      <w:pPr>
        <w:numPr>
          <w:ilvl w:val="0"/>
          <w:numId w:val="9"/>
        </w:numPr>
        <w:tabs>
          <w:tab w:val="clear" w:pos="720"/>
          <w:tab w:val="num" w:pos="1068"/>
        </w:tabs>
        <w:spacing w:before="100" w:beforeAutospacing="1" w:after="100" w:afterAutospacing="1"/>
        <w:ind w:left="1068"/>
        <w:outlineLvl w:val="2"/>
        <w:rPr>
          <w:rFonts w:ascii="Times New Roman" w:hAnsi="Times New Roman"/>
          <w:b/>
          <w:bCs/>
          <w:sz w:val="24"/>
          <w:szCs w:val="24"/>
        </w:rPr>
      </w:pPr>
      <w:r w:rsidRPr="00CB1524">
        <w:rPr>
          <w:rFonts w:ascii="Times New Roman" w:hAnsi="Times New Roman"/>
          <w:b/>
          <w:bCs/>
          <w:sz w:val="24"/>
          <w:szCs w:val="24"/>
        </w:rPr>
        <w:t>Artikel 141 Wetboek van Strafvordering</w:t>
      </w:r>
      <w:r w:rsidR="007E63FD" w:rsidRPr="00CB1524">
        <w:rPr>
          <w:rFonts w:ascii="Times New Roman" w:hAnsi="Times New Roman"/>
          <w:b/>
          <w:bCs/>
          <w:sz w:val="24"/>
          <w:szCs w:val="24"/>
        </w:rPr>
        <w:t>:</w:t>
      </w:r>
    </w:p>
    <w:p w:rsidR="00654EDE" w:rsidRPr="00654EDE" w:rsidRDefault="00654EDE" w:rsidP="00682F31">
      <w:pPr>
        <w:spacing w:before="100" w:beforeAutospacing="1" w:after="100" w:afterAutospacing="1"/>
        <w:ind w:left="1068"/>
        <w:rPr>
          <w:rFonts w:ascii="Times New Roman" w:hAnsi="Times New Roman"/>
          <w:sz w:val="24"/>
          <w:szCs w:val="24"/>
        </w:rPr>
      </w:pPr>
      <w:r w:rsidRPr="00654EDE">
        <w:rPr>
          <w:rFonts w:ascii="Times New Roman" w:hAnsi="Times New Roman"/>
          <w:sz w:val="24"/>
          <w:szCs w:val="24"/>
        </w:rPr>
        <w:t>Met de opsporing van strafbare feiten zijn belast:</w:t>
      </w:r>
    </w:p>
    <w:p w:rsidR="00654EDE" w:rsidRPr="00654EDE" w:rsidRDefault="00654EDE" w:rsidP="00E3155B">
      <w:pPr>
        <w:numPr>
          <w:ilvl w:val="1"/>
          <w:numId w:val="9"/>
        </w:numPr>
        <w:tabs>
          <w:tab w:val="clear" w:pos="1440"/>
          <w:tab w:val="num" w:pos="732"/>
        </w:tabs>
        <w:spacing w:before="100" w:beforeAutospacing="1" w:after="100" w:afterAutospacing="1"/>
        <w:ind w:left="1788"/>
        <w:rPr>
          <w:rFonts w:ascii="Times New Roman" w:hAnsi="Times New Roman"/>
          <w:sz w:val="24"/>
          <w:szCs w:val="24"/>
        </w:rPr>
      </w:pPr>
      <w:r w:rsidRPr="00654EDE">
        <w:rPr>
          <w:rFonts w:ascii="Times New Roman" w:hAnsi="Times New Roman"/>
          <w:sz w:val="24"/>
          <w:szCs w:val="24"/>
        </w:rPr>
        <w:t xml:space="preserve">a. </w:t>
      </w:r>
      <w:r>
        <w:rPr>
          <w:rFonts w:ascii="Times New Roman" w:hAnsi="Times New Roman"/>
          <w:sz w:val="24"/>
          <w:szCs w:val="24"/>
        </w:rPr>
        <w:t>(…)</w:t>
      </w:r>
      <w:r w:rsidRPr="00654EDE">
        <w:rPr>
          <w:rFonts w:ascii="Times New Roman" w:hAnsi="Times New Roman"/>
          <w:sz w:val="24"/>
          <w:szCs w:val="24"/>
        </w:rPr>
        <w:t>;</w:t>
      </w:r>
    </w:p>
    <w:p w:rsidR="00654EDE" w:rsidRPr="00C76F2D" w:rsidRDefault="00654EDE" w:rsidP="00E3155B">
      <w:pPr>
        <w:numPr>
          <w:ilvl w:val="1"/>
          <w:numId w:val="9"/>
        </w:numPr>
        <w:tabs>
          <w:tab w:val="clear" w:pos="1440"/>
          <w:tab w:val="num" w:pos="732"/>
        </w:tabs>
        <w:spacing w:before="100" w:beforeAutospacing="1" w:after="100" w:afterAutospacing="1"/>
        <w:ind w:left="1788"/>
        <w:rPr>
          <w:rFonts w:ascii="Times New Roman" w:hAnsi="Times New Roman"/>
          <w:sz w:val="24"/>
          <w:szCs w:val="24"/>
        </w:rPr>
      </w:pPr>
      <w:r w:rsidRPr="00654EDE">
        <w:rPr>
          <w:rFonts w:ascii="Times New Roman" w:hAnsi="Times New Roman"/>
          <w:sz w:val="24"/>
          <w:szCs w:val="24"/>
        </w:rPr>
        <w:t>b</w:t>
      </w:r>
      <w:r w:rsidRPr="00C76F2D">
        <w:rPr>
          <w:rFonts w:ascii="Times New Roman" w:hAnsi="Times New Roman"/>
          <w:sz w:val="24"/>
          <w:szCs w:val="24"/>
        </w:rPr>
        <w:t xml:space="preserve">. </w:t>
      </w:r>
      <w:r w:rsidR="00FF4B5A" w:rsidRPr="00FF4B5A">
        <w:rPr>
          <w:rFonts w:ascii="Times New Roman" w:hAnsi="Times New Roman"/>
          <w:sz w:val="24"/>
          <w:szCs w:val="24"/>
        </w:rPr>
        <w:t xml:space="preserve">de ambtenaren van politie, bedoeld in </w:t>
      </w:r>
      <w:hyperlink r:id="rId36" w:anchor="Hoofdstuk1_Artikel2" w:history="1">
        <w:r w:rsidR="00FF4B5A" w:rsidRPr="00FF4B5A">
          <w:rPr>
            <w:rStyle w:val="Hyperlink"/>
            <w:rFonts w:ascii="Times New Roman" w:hAnsi="Times New Roman"/>
            <w:sz w:val="24"/>
            <w:szCs w:val="24"/>
          </w:rPr>
          <w:t>artikel 2, onder a, van de Politiewet 2012</w:t>
        </w:r>
      </w:hyperlink>
      <w:r w:rsidR="00FF4B5A" w:rsidRPr="00FF4B5A">
        <w:rPr>
          <w:rFonts w:ascii="Times New Roman" w:hAnsi="Times New Roman"/>
          <w:sz w:val="24"/>
          <w:szCs w:val="24"/>
        </w:rPr>
        <w:t>, en de ambtenaren van politie, bedoeld artikel 2, onder c en d, van die wet, voor zover zij zijn aangesteld voor de uitvoering van de politietaak</w:t>
      </w:r>
      <w:r w:rsidRPr="00C76F2D">
        <w:rPr>
          <w:rFonts w:ascii="Times New Roman" w:hAnsi="Times New Roman"/>
          <w:color w:val="000000" w:themeColor="text1"/>
          <w:sz w:val="24"/>
          <w:szCs w:val="24"/>
        </w:rPr>
        <w:t>.</w:t>
      </w:r>
    </w:p>
    <w:p w:rsidR="00654EDE" w:rsidRDefault="00654EDE" w:rsidP="00682F31">
      <w:pPr>
        <w:spacing w:line="360" w:lineRule="auto"/>
        <w:ind w:left="708"/>
        <w:rPr>
          <w:sz w:val="18"/>
          <w:szCs w:val="18"/>
        </w:rPr>
      </w:pPr>
      <w:r>
        <w:rPr>
          <w:sz w:val="18"/>
          <w:szCs w:val="18"/>
        </w:rPr>
        <w:t xml:space="preserve">Artikel </w:t>
      </w:r>
      <w:r w:rsidR="00FF4B5A">
        <w:rPr>
          <w:sz w:val="18"/>
          <w:szCs w:val="18"/>
        </w:rPr>
        <w:t>2</w:t>
      </w:r>
      <w:r>
        <w:rPr>
          <w:sz w:val="18"/>
          <w:szCs w:val="18"/>
        </w:rPr>
        <w:t xml:space="preserve"> van de Politiewet </w:t>
      </w:r>
      <w:r w:rsidR="00FF4B5A">
        <w:rPr>
          <w:sz w:val="18"/>
          <w:szCs w:val="18"/>
        </w:rPr>
        <w:t>2012</w:t>
      </w:r>
      <w:r>
        <w:rPr>
          <w:sz w:val="18"/>
          <w:szCs w:val="18"/>
        </w:rPr>
        <w:t xml:space="preserve"> luidt, voor zover relevant:</w:t>
      </w:r>
    </w:p>
    <w:p w:rsidR="00FF4B5A" w:rsidRPr="00FF4B5A" w:rsidRDefault="00FF4B5A" w:rsidP="00E3155B">
      <w:pPr>
        <w:numPr>
          <w:ilvl w:val="0"/>
          <w:numId w:val="40"/>
        </w:numPr>
        <w:spacing w:before="100" w:beforeAutospacing="1" w:after="100" w:afterAutospacing="1"/>
        <w:outlineLvl w:val="3"/>
        <w:rPr>
          <w:rFonts w:ascii="Times New Roman" w:hAnsi="Times New Roman"/>
          <w:b/>
          <w:bCs/>
          <w:sz w:val="24"/>
          <w:szCs w:val="24"/>
        </w:rPr>
      </w:pPr>
      <w:r w:rsidRPr="00FF4B5A">
        <w:rPr>
          <w:rFonts w:ascii="Times New Roman" w:hAnsi="Times New Roman"/>
          <w:b/>
          <w:bCs/>
          <w:sz w:val="24"/>
          <w:szCs w:val="24"/>
        </w:rPr>
        <w:t>Artikel 2</w:t>
      </w:r>
    </w:p>
    <w:p w:rsidR="00FF4B5A" w:rsidRPr="00FF4B5A" w:rsidRDefault="00FF4B5A" w:rsidP="00FF4B5A">
      <w:pPr>
        <w:spacing w:before="100" w:beforeAutospacing="1" w:after="100" w:afterAutospacing="1"/>
        <w:ind w:left="720"/>
        <w:rPr>
          <w:rFonts w:ascii="Times New Roman" w:hAnsi="Times New Roman"/>
          <w:sz w:val="24"/>
          <w:szCs w:val="24"/>
        </w:rPr>
      </w:pPr>
      <w:r w:rsidRPr="00FF4B5A">
        <w:rPr>
          <w:rFonts w:ascii="Times New Roman" w:hAnsi="Times New Roman"/>
          <w:sz w:val="24"/>
          <w:szCs w:val="24"/>
        </w:rPr>
        <w:t>Ambtenaren van politie in de zin van deze wet zijn:</w:t>
      </w:r>
    </w:p>
    <w:p w:rsidR="00FF4B5A" w:rsidRPr="00FF4B5A" w:rsidRDefault="00FF4B5A" w:rsidP="00E3155B">
      <w:pPr>
        <w:numPr>
          <w:ilvl w:val="1"/>
          <w:numId w:val="40"/>
        </w:numPr>
        <w:spacing w:before="100" w:beforeAutospacing="1" w:after="100" w:afterAutospacing="1"/>
        <w:rPr>
          <w:rFonts w:ascii="Times New Roman" w:hAnsi="Times New Roman"/>
          <w:sz w:val="24"/>
          <w:szCs w:val="24"/>
        </w:rPr>
      </w:pPr>
      <w:r w:rsidRPr="00FF4B5A">
        <w:rPr>
          <w:rFonts w:ascii="Times New Roman" w:hAnsi="Times New Roman"/>
          <w:sz w:val="24"/>
          <w:szCs w:val="24"/>
        </w:rPr>
        <w:t>a. ambtenaren die zijn aangesteld voor de uitvoering van de politietaak;</w:t>
      </w:r>
    </w:p>
    <w:p w:rsidR="00FF4B5A" w:rsidRPr="00FF4B5A" w:rsidRDefault="00FF4B5A" w:rsidP="00E3155B">
      <w:pPr>
        <w:numPr>
          <w:ilvl w:val="1"/>
          <w:numId w:val="40"/>
        </w:numPr>
        <w:spacing w:before="100" w:beforeAutospacing="1" w:after="100" w:afterAutospacing="1"/>
        <w:rPr>
          <w:rFonts w:ascii="Times New Roman" w:hAnsi="Times New Roman"/>
          <w:sz w:val="24"/>
          <w:szCs w:val="24"/>
        </w:rPr>
      </w:pPr>
      <w:r w:rsidRPr="00FF4B5A">
        <w:rPr>
          <w:rFonts w:ascii="Times New Roman" w:hAnsi="Times New Roman"/>
          <w:sz w:val="24"/>
          <w:szCs w:val="24"/>
        </w:rPr>
        <w:t xml:space="preserve">b. </w:t>
      </w:r>
      <w:r>
        <w:rPr>
          <w:rFonts w:ascii="Times New Roman" w:hAnsi="Times New Roman"/>
          <w:sz w:val="24"/>
          <w:szCs w:val="24"/>
        </w:rPr>
        <w:t>(…)</w:t>
      </w:r>
      <w:r w:rsidRPr="00FF4B5A">
        <w:rPr>
          <w:rFonts w:ascii="Times New Roman" w:hAnsi="Times New Roman"/>
          <w:sz w:val="24"/>
          <w:szCs w:val="24"/>
        </w:rPr>
        <w:t>;</w:t>
      </w:r>
    </w:p>
    <w:p w:rsidR="00FF4B5A" w:rsidRPr="00FF4B5A" w:rsidRDefault="00FF4B5A" w:rsidP="00E3155B">
      <w:pPr>
        <w:numPr>
          <w:ilvl w:val="1"/>
          <w:numId w:val="40"/>
        </w:numPr>
        <w:spacing w:before="100" w:beforeAutospacing="1" w:after="100" w:afterAutospacing="1"/>
        <w:rPr>
          <w:rFonts w:ascii="Times New Roman" w:hAnsi="Times New Roman"/>
          <w:sz w:val="24"/>
          <w:szCs w:val="24"/>
        </w:rPr>
      </w:pPr>
      <w:r w:rsidRPr="00FF4B5A">
        <w:rPr>
          <w:rFonts w:ascii="Times New Roman" w:hAnsi="Times New Roman"/>
          <w:sz w:val="24"/>
          <w:szCs w:val="24"/>
        </w:rPr>
        <w:t xml:space="preserve">c. vrijwillige ambtenaren die zijn aangesteld voor de uitvoering van de politietaak, onderscheidenlijk voor de uitvoering van technische, administratieve en andere taken ten </w:t>
      </w:r>
      <w:proofErr w:type="spellStart"/>
      <w:r w:rsidRPr="00FF4B5A">
        <w:rPr>
          <w:rFonts w:ascii="Times New Roman" w:hAnsi="Times New Roman"/>
          <w:sz w:val="24"/>
          <w:szCs w:val="24"/>
        </w:rPr>
        <w:t>dienste</w:t>
      </w:r>
      <w:proofErr w:type="spellEnd"/>
      <w:r w:rsidRPr="00FF4B5A">
        <w:rPr>
          <w:rFonts w:ascii="Times New Roman" w:hAnsi="Times New Roman"/>
          <w:sz w:val="24"/>
          <w:szCs w:val="24"/>
        </w:rPr>
        <w:t xml:space="preserve"> van de politie;</w:t>
      </w:r>
    </w:p>
    <w:p w:rsidR="00FF4B5A" w:rsidRPr="00FF4B5A" w:rsidRDefault="00FF4B5A" w:rsidP="00E3155B">
      <w:pPr>
        <w:numPr>
          <w:ilvl w:val="1"/>
          <w:numId w:val="40"/>
        </w:numPr>
        <w:spacing w:before="100" w:beforeAutospacing="1" w:after="100" w:afterAutospacing="1"/>
        <w:rPr>
          <w:rFonts w:ascii="Times New Roman" w:hAnsi="Times New Roman"/>
          <w:sz w:val="24"/>
          <w:szCs w:val="24"/>
        </w:rPr>
      </w:pPr>
      <w:r w:rsidRPr="00FF4B5A">
        <w:rPr>
          <w:rFonts w:ascii="Times New Roman" w:hAnsi="Times New Roman"/>
          <w:sz w:val="24"/>
          <w:szCs w:val="24"/>
        </w:rPr>
        <w:t xml:space="preserve">d. ambtenaren van de rijksrecherche die zijn aangesteld voor de uitvoering van de politietaak, onderscheidenlijk voor de uitvoering van technische, administratieve en andere taken ten </w:t>
      </w:r>
      <w:proofErr w:type="spellStart"/>
      <w:r w:rsidRPr="00FF4B5A">
        <w:rPr>
          <w:rFonts w:ascii="Times New Roman" w:hAnsi="Times New Roman"/>
          <w:sz w:val="24"/>
          <w:szCs w:val="24"/>
        </w:rPr>
        <w:t>dienste</w:t>
      </w:r>
      <w:proofErr w:type="spellEnd"/>
      <w:r w:rsidRPr="00FF4B5A">
        <w:rPr>
          <w:rFonts w:ascii="Times New Roman" w:hAnsi="Times New Roman"/>
          <w:sz w:val="24"/>
          <w:szCs w:val="24"/>
        </w:rPr>
        <w:t xml:space="preserve"> van de rijksrecherche.</w:t>
      </w:r>
    </w:p>
    <w:p w:rsidR="00654EDE" w:rsidRDefault="00262389" w:rsidP="00682F31">
      <w:pPr>
        <w:spacing w:line="360" w:lineRule="auto"/>
        <w:ind w:left="708"/>
        <w:rPr>
          <w:sz w:val="18"/>
          <w:szCs w:val="18"/>
        </w:rPr>
      </w:pPr>
      <w:r>
        <w:rPr>
          <w:sz w:val="18"/>
          <w:szCs w:val="18"/>
        </w:rPr>
        <w:t>Zoals blijkt uit dit artikel moeten deze lieden zijn aangesteld voor de taak</w:t>
      </w:r>
      <w:r w:rsidR="00F16954">
        <w:rPr>
          <w:sz w:val="18"/>
          <w:szCs w:val="18"/>
        </w:rPr>
        <w:t xml:space="preserve"> die ze uitvoeren</w:t>
      </w:r>
      <w:r>
        <w:rPr>
          <w:sz w:val="18"/>
          <w:szCs w:val="18"/>
        </w:rPr>
        <w:t xml:space="preserve">, en van die aanstelling moet natuurlijk enig document zijn opgemaakt. Dat is de akte die je wilt hebben. Is die er niet, of deugt daar iets niet aan, dan is de boete dus niet opgelegd door een bevoegde persoon en heeft die dus evenveel waarde als </w:t>
      </w:r>
      <w:r w:rsidR="00F16954">
        <w:rPr>
          <w:sz w:val="18"/>
          <w:szCs w:val="18"/>
        </w:rPr>
        <w:t>een boete die</w:t>
      </w:r>
      <w:r>
        <w:rPr>
          <w:sz w:val="18"/>
          <w:szCs w:val="18"/>
        </w:rPr>
        <w:t xml:space="preserve"> d</w:t>
      </w:r>
      <w:r w:rsidR="00F16954">
        <w:rPr>
          <w:sz w:val="18"/>
          <w:szCs w:val="18"/>
        </w:rPr>
        <w:t xml:space="preserve">oor de </w:t>
      </w:r>
      <w:r>
        <w:rPr>
          <w:sz w:val="18"/>
          <w:szCs w:val="18"/>
        </w:rPr>
        <w:t>melkboer zou</w:t>
      </w:r>
      <w:r w:rsidR="00F16954">
        <w:rPr>
          <w:sz w:val="18"/>
          <w:szCs w:val="18"/>
        </w:rPr>
        <w:t xml:space="preserve"> zijn opgelegd</w:t>
      </w:r>
      <w:r>
        <w:rPr>
          <w:sz w:val="18"/>
          <w:szCs w:val="18"/>
        </w:rPr>
        <w:t>.</w:t>
      </w:r>
    </w:p>
    <w:p w:rsidR="00E1245E" w:rsidRDefault="00E1245E" w:rsidP="00682F31">
      <w:pPr>
        <w:spacing w:line="360" w:lineRule="auto"/>
        <w:ind w:left="12"/>
      </w:pPr>
    </w:p>
    <w:p w:rsidR="008D5900" w:rsidRDefault="008D5900" w:rsidP="00E3155B">
      <w:pPr>
        <w:numPr>
          <w:ilvl w:val="0"/>
          <w:numId w:val="1"/>
        </w:numPr>
        <w:tabs>
          <w:tab w:val="clear" w:pos="720"/>
          <w:tab w:val="num" w:pos="12"/>
        </w:tabs>
        <w:spacing w:line="360" w:lineRule="auto"/>
        <w:ind w:left="12"/>
      </w:pPr>
      <w:r w:rsidRPr="008D5900">
        <w:t xml:space="preserve">Voor zover de hiervoor bedoelde personen ambtenaar van politie zijn als bedoeld in artikel 2(1a) BAHV: </w:t>
      </w:r>
      <w:r>
        <w:t>het proces-verbaal waaruit blijkt dat de ambtenaar is beëdigd als bedoeld in artikel 10</w:t>
      </w:r>
      <w:r w:rsidR="008812F3">
        <w:t>(1i)</w:t>
      </w:r>
      <w:r>
        <w:t xml:space="preserve"> Besluit algemene rechtspositie politie</w:t>
      </w:r>
      <w:r w:rsidRPr="008D5900">
        <w:t>;</w:t>
      </w:r>
    </w:p>
    <w:p w:rsidR="00C76F2D" w:rsidRDefault="00C76F2D" w:rsidP="00682F31">
      <w:pPr>
        <w:spacing w:line="360" w:lineRule="auto"/>
        <w:ind w:left="708"/>
        <w:rPr>
          <w:sz w:val="18"/>
          <w:szCs w:val="18"/>
        </w:rPr>
      </w:pPr>
    </w:p>
    <w:p w:rsidR="008812F3" w:rsidRDefault="008812F3" w:rsidP="00682F31">
      <w:pPr>
        <w:spacing w:line="360" w:lineRule="auto"/>
        <w:ind w:left="708"/>
        <w:rPr>
          <w:sz w:val="18"/>
          <w:szCs w:val="18"/>
        </w:rPr>
      </w:pPr>
      <w:r>
        <w:rPr>
          <w:sz w:val="18"/>
          <w:szCs w:val="18"/>
        </w:rPr>
        <w:t>De rechtspositie van de ambtenaren bedoeld in artikel 3 Politiewet (zie boven) wordt geregeld in het Besluit algemene rechtspositie politie. Artikel 10 daarvan luidt</w:t>
      </w:r>
      <w:r w:rsidR="00F45C5B">
        <w:rPr>
          <w:sz w:val="18"/>
          <w:szCs w:val="18"/>
        </w:rPr>
        <w:t>, voor zover relevant</w:t>
      </w:r>
      <w:r>
        <w:rPr>
          <w:sz w:val="18"/>
          <w:szCs w:val="18"/>
        </w:rPr>
        <w:t>:</w:t>
      </w:r>
    </w:p>
    <w:p w:rsidR="008812F3" w:rsidRPr="00CB1524" w:rsidRDefault="008812F3" w:rsidP="00E3155B">
      <w:pPr>
        <w:numPr>
          <w:ilvl w:val="0"/>
          <w:numId w:val="10"/>
        </w:numPr>
        <w:tabs>
          <w:tab w:val="clear" w:pos="1776"/>
          <w:tab w:val="num" w:pos="1068"/>
        </w:tabs>
        <w:spacing w:before="100" w:beforeAutospacing="1" w:after="100" w:afterAutospacing="1"/>
        <w:ind w:left="1068"/>
        <w:outlineLvl w:val="2"/>
        <w:rPr>
          <w:rFonts w:ascii="Times New Roman" w:hAnsi="Times New Roman"/>
          <w:b/>
          <w:bCs/>
          <w:sz w:val="24"/>
          <w:szCs w:val="24"/>
        </w:rPr>
      </w:pPr>
      <w:r w:rsidRPr="00CB1524">
        <w:rPr>
          <w:rFonts w:ascii="Times New Roman" w:hAnsi="Times New Roman"/>
          <w:b/>
          <w:bCs/>
          <w:sz w:val="24"/>
          <w:szCs w:val="24"/>
        </w:rPr>
        <w:t>Artikel 10</w:t>
      </w:r>
      <w:r w:rsidR="00B749EF" w:rsidRPr="00CB1524">
        <w:rPr>
          <w:rFonts w:ascii="Times New Roman" w:hAnsi="Times New Roman"/>
          <w:b/>
          <w:bCs/>
          <w:sz w:val="24"/>
          <w:szCs w:val="24"/>
        </w:rPr>
        <w:t xml:space="preserve"> Besluit algemene rechtspositie politie</w:t>
      </w:r>
      <w:r w:rsidR="007E63FD" w:rsidRPr="00CB1524">
        <w:rPr>
          <w:rFonts w:ascii="Times New Roman" w:hAnsi="Times New Roman"/>
          <w:b/>
          <w:bCs/>
          <w:sz w:val="24"/>
          <w:szCs w:val="24"/>
        </w:rPr>
        <w:t>:</w:t>
      </w:r>
    </w:p>
    <w:p w:rsidR="008812F3" w:rsidRPr="008812F3" w:rsidRDefault="008812F3" w:rsidP="00E3155B">
      <w:pPr>
        <w:numPr>
          <w:ilvl w:val="1"/>
          <w:numId w:val="10"/>
        </w:numPr>
        <w:tabs>
          <w:tab w:val="clear" w:pos="2496"/>
          <w:tab w:val="num" w:pos="1788"/>
        </w:tabs>
        <w:spacing w:before="100" w:beforeAutospacing="1" w:after="100" w:afterAutospacing="1"/>
        <w:ind w:left="1788"/>
        <w:rPr>
          <w:rFonts w:ascii="Times New Roman" w:hAnsi="Times New Roman"/>
          <w:sz w:val="24"/>
          <w:szCs w:val="24"/>
        </w:rPr>
      </w:pPr>
      <w:r w:rsidRPr="008812F3">
        <w:rPr>
          <w:rFonts w:ascii="Times New Roman" w:hAnsi="Times New Roman"/>
          <w:sz w:val="24"/>
          <w:szCs w:val="24"/>
        </w:rPr>
        <w:t>1. Aan de ambtenaar wordt, zo mogelijk voor de aanvaarding van zijn ambt, maar in ieder geval binnen een maand na aanvang van zijn werkzaamheden, een akte van aanstelling door of vanwege het bevoegd gezag uitgereikt waarin in elk geval worden vermeld:</w:t>
      </w:r>
    </w:p>
    <w:p w:rsidR="008812F3" w:rsidRPr="008812F3" w:rsidRDefault="008812F3" w:rsidP="00E3155B">
      <w:pPr>
        <w:numPr>
          <w:ilvl w:val="2"/>
          <w:numId w:val="10"/>
        </w:numPr>
        <w:tabs>
          <w:tab w:val="clear" w:pos="3216"/>
          <w:tab w:val="num" w:pos="2508"/>
        </w:tabs>
        <w:spacing w:before="100" w:beforeAutospacing="1" w:after="100" w:afterAutospacing="1"/>
        <w:ind w:left="2508"/>
        <w:rPr>
          <w:rFonts w:ascii="Times New Roman" w:hAnsi="Times New Roman"/>
          <w:sz w:val="24"/>
          <w:szCs w:val="24"/>
        </w:rPr>
      </w:pPr>
      <w:r w:rsidRPr="008812F3">
        <w:rPr>
          <w:rFonts w:ascii="Times New Roman" w:hAnsi="Times New Roman"/>
          <w:sz w:val="24"/>
          <w:szCs w:val="24"/>
        </w:rPr>
        <w:t>a. de naam, de voornamen en de geboortedatum van de ambtenaar;</w:t>
      </w:r>
    </w:p>
    <w:p w:rsidR="008812F3" w:rsidRPr="008812F3" w:rsidRDefault="008812F3" w:rsidP="00E3155B">
      <w:pPr>
        <w:numPr>
          <w:ilvl w:val="2"/>
          <w:numId w:val="10"/>
        </w:numPr>
        <w:tabs>
          <w:tab w:val="clear" w:pos="3216"/>
          <w:tab w:val="num" w:pos="2508"/>
        </w:tabs>
        <w:spacing w:before="100" w:beforeAutospacing="1" w:after="100" w:afterAutospacing="1"/>
        <w:ind w:left="2508"/>
        <w:rPr>
          <w:rFonts w:ascii="Times New Roman" w:hAnsi="Times New Roman"/>
          <w:sz w:val="24"/>
          <w:szCs w:val="24"/>
        </w:rPr>
      </w:pPr>
      <w:r w:rsidRPr="008812F3">
        <w:rPr>
          <w:rFonts w:ascii="Times New Roman" w:hAnsi="Times New Roman"/>
          <w:sz w:val="24"/>
          <w:szCs w:val="24"/>
        </w:rPr>
        <w:t>b. of de aanstelling geschiedt in vaste of in tijdelijke dienst al dan niet met een proeftijd en de duur van de eventuele proeftijd, waarbij, indien de aanstelling geschiedt in tijdelijke dienst, bovendien in de akte wordt vermeld of de aanstelling geschiedt voor bepaalde tijd en, zo ja, voor hoe lang - of voor onbepaalde tijd en de toepasselijke grond voor aanstelling in tijdelijke dienst.</w:t>
      </w:r>
    </w:p>
    <w:p w:rsidR="008812F3" w:rsidRPr="008812F3" w:rsidRDefault="008812F3" w:rsidP="00E3155B">
      <w:pPr>
        <w:numPr>
          <w:ilvl w:val="2"/>
          <w:numId w:val="10"/>
        </w:numPr>
        <w:tabs>
          <w:tab w:val="clear" w:pos="3216"/>
          <w:tab w:val="num" w:pos="2508"/>
        </w:tabs>
        <w:spacing w:before="100" w:beforeAutospacing="1" w:after="100" w:afterAutospacing="1"/>
        <w:ind w:left="2508"/>
        <w:rPr>
          <w:rFonts w:ascii="Times New Roman" w:hAnsi="Times New Roman"/>
          <w:sz w:val="24"/>
          <w:szCs w:val="24"/>
        </w:rPr>
      </w:pPr>
      <w:r w:rsidRPr="008812F3">
        <w:rPr>
          <w:rFonts w:ascii="Times New Roman" w:hAnsi="Times New Roman"/>
          <w:sz w:val="24"/>
          <w:szCs w:val="24"/>
        </w:rPr>
        <w:t>c. de functie waarin de ambtenaar wordt aangesteld;</w:t>
      </w:r>
    </w:p>
    <w:p w:rsidR="008812F3" w:rsidRPr="008812F3" w:rsidRDefault="008812F3" w:rsidP="00E3155B">
      <w:pPr>
        <w:numPr>
          <w:ilvl w:val="2"/>
          <w:numId w:val="10"/>
        </w:numPr>
        <w:tabs>
          <w:tab w:val="clear" w:pos="3216"/>
          <w:tab w:val="num" w:pos="2508"/>
        </w:tabs>
        <w:spacing w:before="100" w:beforeAutospacing="1" w:after="100" w:afterAutospacing="1"/>
        <w:ind w:left="2508"/>
        <w:rPr>
          <w:rFonts w:ascii="Times New Roman" w:hAnsi="Times New Roman"/>
          <w:sz w:val="24"/>
          <w:szCs w:val="24"/>
        </w:rPr>
      </w:pPr>
      <w:r w:rsidRPr="008812F3">
        <w:rPr>
          <w:rFonts w:ascii="Times New Roman" w:hAnsi="Times New Roman"/>
          <w:sz w:val="24"/>
          <w:szCs w:val="24"/>
        </w:rPr>
        <w:t>d. de plaats of de plaatsen van tewerkstelling en het werkgebied;</w:t>
      </w:r>
    </w:p>
    <w:p w:rsidR="008812F3" w:rsidRPr="008812F3" w:rsidRDefault="008812F3" w:rsidP="00E3155B">
      <w:pPr>
        <w:numPr>
          <w:ilvl w:val="2"/>
          <w:numId w:val="10"/>
        </w:numPr>
        <w:tabs>
          <w:tab w:val="clear" w:pos="3216"/>
          <w:tab w:val="num" w:pos="2508"/>
        </w:tabs>
        <w:spacing w:before="100" w:beforeAutospacing="1" w:after="100" w:afterAutospacing="1"/>
        <w:ind w:left="2508"/>
        <w:rPr>
          <w:rFonts w:ascii="Times New Roman" w:hAnsi="Times New Roman"/>
          <w:sz w:val="24"/>
          <w:szCs w:val="24"/>
        </w:rPr>
      </w:pPr>
      <w:r w:rsidRPr="008812F3">
        <w:rPr>
          <w:rFonts w:ascii="Times New Roman" w:hAnsi="Times New Roman"/>
          <w:sz w:val="24"/>
          <w:szCs w:val="24"/>
        </w:rPr>
        <w:t>e. de datum van ingang van de aanstelling;</w:t>
      </w:r>
    </w:p>
    <w:p w:rsidR="008812F3" w:rsidRPr="008812F3" w:rsidRDefault="008812F3" w:rsidP="00E3155B">
      <w:pPr>
        <w:numPr>
          <w:ilvl w:val="2"/>
          <w:numId w:val="10"/>
        </w:numPr>
        <w:tabs>
          <w:tab w:val="clear" w:pos="3216"/>
          <w:tab w:val="num" w:pos="2508"/>
        </w:tabs>
        <w:spacing w:before="100" w:beforeAutospacing="1" w:after="100" w:afterAutospacing="1"/>
        <w:ind w:left="2508"/>
        <w:rPr>
          <w:rFonts w:ascii="Times New Roman" w:hAnsi="Times New Roman"/>
          <w:sz w:val="24"/>
          <w:szCs w:val="24"/>
        </w:rPr>
      </w:pPr>
      <w:r w:rsidRPr="008812F3">
        <w:rPr>
          <w:rFonts w:ascii="Times New Roman" w:hAnsi="Times New Roman"/>
          <w:sz w:val="24"/>
          <w:szCs w:val="24"/>
        </w:rPr>
        <w:t>f. voor zover van toepassing, de rang waarin hij wordt aangesteld;</w:t>
      </w:r>
    </w:p>
    <w:p w:rsidR="008812F3" w:rsidRPr="008812F3" w:rsidRDefault="008812F3" w:rsidP="00E3155B">
      <w:pPr>
        <w:numPr>
          <w:ilvl w:val="2"/>
          <w:numId w:val="10"/>
        </w:numPr>
        <w:tabs>
          <w:tab w:val="clear" w:pos="3216"/>
          <w:tab w:val="num" w:pos="2508"/>
        </w:tabs>
        <w:spacing w:before="100" w:beforeAutospacing="1" w:after="100" w:afterAutospacing="1"/>
        <w:ind w:left="2508"/>
        <w:rPr>
          <w:rFonts w:ascii="Times New Roman" w:hAnsi="Times New Roman"/>
          <w:sz w:val="24"/>
          <w:szCs w:val="24"/>
        </w:rPr>
      </w:pPr>
      <w:r w:rsidRPr="008812F3">
        <w:rPr>
          <w:rFonts w:ascii="Times New Roman" w:hAnsi="Times New Roman"/>
          <w:sz w:val="24"/>
          <w:szCs w:val="24"/>
        </w:rPr>
        <w:t>g. de salarisschaal en de voor de bepaling van die schaal in acht genomen regels, alsmede het salarisnummer en het salaris die de ambtenaar zijn toegekend of, indien het een aspirant betreft, het salaris;</w:t>
      </w:r>
    </w:p>
    <w:p w:rsidR="008812F3" w:rsidRPr="008812F3" w:rsidRDefault="008812F3" w:rsidP="00E3155B">
      <w:pPr>
        <w:numPr>
          <w:ilvl w:val="2"/>
          <w:numId w:val="10"/>
        </w:numPr>
        <w:tabs>
          <w:tab w:val="clear" w:pos="3216"/>
          <w:tab w:val="num" w:pos="2508"/>
        </w:tabs>
        <w:spacing w:before="100" w:beforeAutospacing="1" w:after="100" w:afterAutospacing="1"/>
        <w:ind w:left="2508"/>
        <w:rPr>
          <w:rFonts w:ascii="Times New Roman" w:hAnsi="Times New Roman"/>
          <w:sz w:val="24"/>
          <w:szCs w:val="24"/>
        </w:rPr>
      </w:pPr>
      <w:r w:rsidRPr="008812F3">
        <w:rPr>
          <w:rFonts w:ascii="Times New Roman" w:hAnsi="Times New Roman"/>
          <w:sz w:val="24"/>
          <w:szCs w:val="24"/>
        </w:rPr>
        <w:t>h. de arbeidstijd die zijn betrekking omvat en</w:t>
      </w:r>
    </w:p>
    <w:p w:rsidR="008812F3" w:rsidRPr="008812F3" w:rsidRDefault="008812F3" w:rsidP="00E3155B">
      <w:pPr>
        <w:numPr>
          <w:ilvl w:val="2"/>
          <w:numId w:val="10"/>
        </w:numPr>
        <w:tabs>
          <w:tab w:val="clear" w:pos="3216"/>
          <w:tab w:val="num" w:pos="2508"/>
        </w:tabs>
        <w:spacing w:before="100" w:beforeAutospacing="1" w:after="100" w:afterAutospacing="1"/>
        <w:ind w:left="2508"/>
        <w:rPr>
          <w:rFonts w:ascii="Times New Roman" w:hAnsi="Times New Roman"/>
          <w:b/>
          <w:sz w:val="24"/>
          <w:szCs w:val="24"/>
        </w:rPr>
      </w:pPr>
      <w:r w:rsidRPr="008812F3">
        <w:rPr>
          <w:rFonts w:ascii="Times New Roman" w:hAnsi="Times New Roman"/>
          <w:b/>
          <w:sz w:val="24"/>
          <w:szCs w:val="24"/>
        </w:rPr>
        <w:t>i. het gegeven dat de eden dan wel de verklaringen en beloften zijn afgelegd, en de datum waarop dit is gebeurd.</w:t>
      </w:r>
    </w:p>
    <w:p w:rsidR="008812F3" w:rsidRPr="008812F3" w:rsidRDefault="008812F3" w:rsidP="00E3155B">
      <w:pPr>
        <w:numPr>
          <w:ilvl w:val="2"/>
          <w:numId w:val="10"/>
        </w:numPr>
        <w:tabs>
          <w:tab w:val="clear" w:pos="3216"/>
          <w:tab w:val="num" w:pos="2508"/>
        </w:tabs>
        <w:spacing w:before="100" w:beforeAutospacing="1" w:after="100" w:afterAutospacing="1"/>
        <w:ind w:left="2508"/>
        <w:rPr>
          <w:rFonts w:ascii="Times New Roman" w:hAnsi="Times New Roman"/>
          <w:sz w:val="24"/>
          <w:szCs w:val="24"/>
        </w:rPr>
      </w:pPr>
      <w:r w:rsidRPr="008812F3">
        <w:rPr>
          <w:rFonts w:ascii="Times New Roman" w:hAnsi="Times New Roman"/>
          <w:sz w:val="24"/>
          <w:szCs w:val="24"/>
        </w:rPr>
        <w:t>j. de aanspraak op vakantie of de wijze van berekening van de aanspraak;</w:t>
      </w:r>
    </w:p>
    <w:p w:rsidR="008812F3" w:rsidRPr="008812F3" w:rsidRDefault="008812F3" w:rsidP="00E3155B">
      <w:pPr>
        <w:numPr>
          <w:ilvl w:val="2"/>
          <w:numId w:val="10"/>
        </w:numPr>
        <w:tabs>
          <w:tab w:val="clear" w:pos="3216"/>
          <w:tab w:val="num" w:pos="2508"/>
        </w:tabs>
        <w:spacing w:before="100" w:beforeAutospacing="1" w:after="100" w:afterAutospacing="1"/>
        <w:ind w:left="2508"/>
        <w:rPr>
          <w:rFonts w:ascii="Times New Roman" w:hAnsi="Times New Roman"/>
          <w:sz w:val="24"/>
          <w:szCs w:val="24"/>
        </w:rPr>
      </w:pPr>
      <w:r w:rsidRPr="008812F3">
        <w:rPr>
          <w:rFonts w:ascii="Times New Roman" w:hAnsi="Times New Roman"/>
          <w:sz w:val="24"/>
          <w:szCs w:val="24"/>
        </w:rPr>
        <w:t>k. de duur van de ontslag- respectievelijk opzegtermijnen of de wijze waarop die termijnen worden vastgesteld.</w:t>
      </w:r>
    </w:p>
    <w:p w:rsidR="0081747E" w:rsidRDefault="0081747E" w:rsidP="00E3155B">
      <w:pPr>
        <w:numPr>
          <w:ilvl w:val="0"/>
          <w:numId w:val="1"/>
        </w:numPr>
        <w:tabs>
          <w:tab w:val="clear" w:pos="720"/>
          <w:tab w:val="num" w:pos="12"/>
        </w:tabs>
        <w:spacing w:line="360" w:lineRule="auto"/>
        <w:ind w:left="12"/>
      </w:pPr>
      <w:r w:rsidRPr="0081747E">
        <w:t xml:space="preserve">Voor zover de hiervoor bedoelde personen ambtenaar van politie zijn als bedoeld in artikel 2(1a) BAHV: </w:t>
      </w:r>
      <w:r>
        <w:t xml:space="preserve">een kopie van hun legitimatiebewijs als bedoeld in </w:t>
      </w:r>
      <w:r w:rsidR="00965CAB">
        <w:t>artikel 2 Ambtsinstructie voor de politie, de Koninklijke marechaussee en andere opsporingsambtenaren</w:t>
      </w:r>
      <w:r w:rsidRPr="0081747E">
        <w:t>;</w:t>
      </w:r>
    </w:p>
    <w:p w:rsidR="00357BDC" w:rsidRDefault="00357BDC" w:rsidP="00682F31">
      <w:pPr>
        <w:spacing w:line="360" w:lineRule="auto"/>
        <w:ind w:left="708"/>
        <w:rPr>
          <w:sz w:val="18"/>
          <w:szCs w:val="18"/>
        </w:rPr>
      </w:pPr>
    </w:p>
    <w:p w:rsidR="00EE316C" w:rsidRDefault="00B749EF" w:rsidP="00682F31">
      <w:pPr>
        <w:spacing w:line="360" w:lineRule="auto"/>
        <w:ind w:left="708"/>
        <w:rPr>
          <w:sz w:val="18"/>
          <w:szCs w:val="18"/>
        </w:rPr>
      </w:pPr>
      <w:r>
        <w:rPr>
          <w:sz w:val="18"/>
          <w:szCs w:val="18"/>
        </w:rPr>
        <w:t xml:space="preserve">Voor </w:t>
      </w:r>
      <w:r w:rsidRPr="00B749EF">
        <w:rPr>
          <w:sz w:val="18"/>
          <w:szCs w:val="18"/>
        </w:rPr>
        <w:t xml:space="preserve">de ambtenaren bedoeld in artikel </w:t>
      </w:r>
      <w:r w:rsidR="004B59E0">
        <w:rPr>
          <w:sz w:val="18"/>
          <w:szCs w:val="18"/>
        </w:rPr>
        <w:t>2</w:t>
      </w:r>
      <w:r w:rsidRPr="00B749EF">
        <w:rPr>
          <w:sz w:val="18"/>
          <w:szCs w:val="18"/>
        </w:rPr>
        <w:t xml:space="preserve"> Politiewet (zie boven) </w:t>
      </w:r>
      <w:r>
        <w:rPr>
          <w:sz w:val="18"/>
          <w:szCs w:val="18"/>
        </w:rPr>
        <w:t xml:space="preserve">geldt </w:t>
      </w:r>
      <w:r w:rsidR="00387542">
        <w:rPr>
          <w:sz w:val="18"/>
          <w:szCs w:val="18"/>
        </w:rPr>
        <w:t xml:space="preserve">op grond van artikel 9 Politiewet </w:t>
      </w:r>
      <w:r w:rsidR="003526C4">
        <w:rPr>
          <w:sz w:val="18"/>
          <w:szCs w:val="18"/>
        </w:rPr>
        <w:t>2012</w:t>
      </w:r>
      <w:r w:rsidR="00387542">
        <w:rPr>
          <w:sz w:val="18"/>
          <w:szCs w:val="18"/>
        </w:rPr>
        <w:t xml:space="preserve"> </w:t>
      </w:r>
      <w:r>
        <w:rPr>
          <w:sz w:val="18"/>
          <w:szCs w:val="18"/>
        </w:rPr>
        <w:t>deze algemene maatregel van bestuur, waarvan artikel 2 luidt</w:t>
      </w:r>
      <w:r w:rsidRPr="00B749EF">
        <w:rPr>
          <w:sz w:val="18"/>
          <w:szCs w:val="18"/>
        </w:rPr>
        <w:t>:</w:t>
      </w:r>
    </w:p>
    <w:p w:rsidR="00B749EF" w:rsidRPr="00B749EF" w:rsidRDefault="00B749EF" w:rsidP="00E3155B">
      <w:pPr>
        <w:numPr>
          <w:ilvl w:val="0"/>
          <w:numId w:val="11"/>
        </w:numPr>
        <w:tabs>
          <w:tab w:val="clear" w:pos="720"/>
          <w:tab w:val="num" w:pos="1416"/>
        </w:tabs>
        <w:spacing w:before="100" w:beforeAutospacing="1" w:after="100" w:afterAutospacing="1"/>
        <w:ind w:left="1068"/>
        <w:outlineLvl w:val="3"/>
        <w:rPr>
          <w:rFonts w:ascii="Times New Roman" w:hAnsi="Times New Roman"/>
          <w:b/>
          <w:bCs/>
          <w:sz w:val="24"/>
          <w:szCs w:val="24"/>
        </w:rPr>
      </w:pPr>
      <w:r w:rsidRPr="00B749EF">
        <w:rPr>
          <w:rFonts w:ascii="Times New Roman" w:hAnsi="Times New Roman"/>
          <w:b/>
          <w:bCs/>
          <w:sz w:val="24"/>
          <w:szCs w:val="24"/>
        </w:rPr>
        <w:lastRenderedPageBreak/>
        <w:t>Artikel 2</w:t>
      </w:r>
      <w:r>
        <w:rPr>
          <w:rFonts w:ascii="Times New Roman" w:hAnsi="Times New Roman"/>
          <w:b/>
          <w:bCs/>
          <w:sz w:val="24"/>
          <w:szCs w:val="24"/>
        </w:rPr>
        <w:t xml:space="preserve"> Ambtsinstructie voor de politie, de Koninklijke marechaussee en andere opsporingsambtenaren</w:t>
      </w:r>
      <w:r w:rsidR="007E63FD">
        <w:rPr>
          <w:rFonts w:ascii="Times New Roman" w:hAnsi="Times New Roman"/>
          <w:b/>
          <w:bCs/>
          <w:sz w:val="24"/>
          <w:szCs w:val="24"/>
        </w:rPr>
        <w:t>:</w:t>
      </w:r>
    </w:p>
    <w:p w:rsidR="00B749EF" w:rsidRPr="00B749EF" w:rsidRDefault="00B749EF" w:rsidP="00682F31">
      <w:pPr>
        <w:spacing w:before="100" w:beforeAutospacing="1" w:after="100" w:afterAutospacing="1"/>
        <w:ind w:left="1068"/>
        <w:rPr>
          <w:rFonts w:ascii="Times New Roman" w:hAnsi="Times New Roman"/>
          <w:sz w:val="24"/>
          <w:szCs w:val="24"/>
        </w:rPr>
      </w:pPr>
      <w:r w:rsidRPr="00B749EF">
        <w:rPr>
          <w:rFonts w:ascii="Times New Roman" w:hAnsi="Times New Roman"/>
          <w:sz w:val="24"/>
          <w:szCs w:val="24"/>
        </w:rPr>
        <w:t>De ambtenaar legitimeert zich met het legitimatiebewijs dat aan hem is verstrekt:</w:t>
      </w:r>
    </w:p>
    <w:p w:rsidR="00B749EF" w:rsidRPr="00B749EF" w:rsidRDefault="00B749EF" w:rsidP="00E3155B">
      <w:pPr>
        <w:numPr>
          <w:ilvl w:val="1"/>
          <w:numId w:val="11"/>
        </w:numPr>
        <w:tabs>
          <w:tab w:val="clear" w:pos="1440"/>
          <w:tab w:val="num" w:pos="1080"/>
        </w:tabs>
        <w:spacing w:before="100" w:beforeAutospacing="1" w:after="100" w:afterAutospacing="1"/>
        <w:ind w:left="1788"/>
        <w:rPr>
          <w:rFonts w:ascii="Times New Roman" w:hAnsi="Times New Roman"/>
          <w:sz w:val="24"/>
          <w:szCs w:val="24"/>
        </w:rPr>
      </w:pPr>
      <w:r w:rsidRPr="00B749EF">
        <w:rPr>
          <w:rFonts w:ascii="Times New Roman" w:hAnsi="Times New Roman"/>
          <w:sz w:val="24"/>
          <w:szCs w:val="24"/>
        </w:rPr>
        <w:t>a. bij optreden in burgerkleding ongevraagd, tenzij bijzondere omstandigheden dit onmogelijk maken, en</w:t>
      </w:r>
    </w:p>
    <w:p w:rsidR="00B749EF" w:rsidRPr="00B749EF" w:rsidRDefault="00B749EF" w:rsidP="00E3155B">
      <w:pPr>
        <w:numPr>
          <w:ilvl w:val="1"/>
          <w:numId w:val="11"/>
        </w:numPr>
        <w:spacing w:before="100" w:beforeAutospacing="1" w:after="100" w:afterAutospacing="1"/>
        <w:ind w:left="1788"/>
        <w:rPr>
          <w:rFonts w:ascii="Times New Roman" w:hAnsi="Times New Roman"/>
          <w:sz w:val="24"/>
          <w:szCs w:val="24"/>
        </w:rPr>
      </w:pPr>
      <w:r w:rsidRPr="00B749EF">
        <w:rPr>
          <w:rFonts w:ascii="Times New Roman" w:hAnsi="Times New Roman"/>
          <w:sz w:val="24"/>
          <w:szCs w:val="24"/>
        </w:rPr>
        <w:t>b. bij optreden in uniform, op verzoek daartoe.</w:t>
      </w:r>
    </w:p>
    <w:p w:rsidR="00B749EF" w:rsidRDefault="00B749EF" w:rsidP="00682F31">
      <w:pPr>
        <w:spacing w:line="360" w:lineRule="auto"/>
        <w:ind w:left="708"/>
        <w:rPr>
          <w:sz w:val="18"/>
          <w:szCs w:val="18"/>
        </w:rPr>
      </w:pPr>
      <w:r>
        <w:rPr>
          <w:sz w:val="18"/>
          <w:szCs w:val="18"/>
        </w:rPr>
        <w:t>Welnu, bij deze</w:t>
      </w:r>
      <w:r w:rsidR="009242B6">
        <w:rPr>
          <w:sz w:val="18"/>
          <w:szCs w:val="18"/>
        </w:rPr>
        <w:t xml:space="preserve"> dus</w:t>
      </w:r>
      <w:r>
        <w:rPr>
          <w:sz w:val="18"/>
          <w:szCs w:val="18"/>
        </w:rPr>
        <w:t xml:space="preserve"> een “verzoek daartoe”.</w:t>
      </w:r>
    </w:p>
    <w:p w:rsidR="00EE316C" w:rsidRPr="0081747E" w:rsidRDefault="00EE316C" w:rsidP="00682F31">
      <w:pPr>
        <w:spacing w:line="360" w:lineRule="auto"/>
        <w:ind w:left="12"/>
      </w:pPr>
    </w:p>
    <w:p w:rsidR="004A7E06" w:rsidRDefault="004A7E06" w:rsidP="00682F31">
      <w:pPr>
        <w:spacing w:line="360" w:lineRule="auto"/>
        <w:ind w:left="12"/>
        <w:rPr>
          <w:u w:val="single"/>
        </w:rPr>
      </w:pPr>
      <w:r>
        <w:rPr>
          <w:u w:val="single"/>
        </w:rPr>
        <w:t xml:space="preserve">Voor zover </w:t>
      </w:r>
      <w:r w:rsidRPr="004954C3">
        <w:rPr>
          <w:u w:val="single"/>
        </w:rPr>
        <w:t>de betrokken ambtenaren</w:t>
      </w:r>
      <w:r>
        <w:rPr>
          <w:u w:val="single"/>
        </w:rPr>
        <w:t xml:space="preserve"> een praktijkstage bij het politiekorps liepen</w:t>
      </w:r>
    </w:p>
    <w:p w:rsidR="004A7E06" w:rsidRDefault="004A7E06" w:rsidP="00682F31">
      <w:pPr>
        <w:spacing w:line="360" w:lineRule="auto"/>
        <w:ind w:left="12"/>
      </w:pPr>
    </w:p>
    <w:p w:rsidR="00B500FC" w:rsidRDefault="00B500FC" w:rsidP="00E3155B">
      <w:pPr>
        <w:numPr>
          <w:ilvl w:val="0"/>
          <w:numId w:val="1"/>
        </w:numPr>
        <w:tabs>
          <w:tab w:val="clear" w:pos="720"/>
          <w:tab w:val="num" w:pos="360"/>
        </w:tabs>
        <w:spacing w:line="360" w:lineRule="auto"/>
        <w:ind w:left="12"/>
      </w:pPr>
      <w:r>
        <w:t xml:space="preserve">Voor zover de hiervoor bedoelde personen een basisopleiding volgen </w:t>
      </w:r>
      <w:r w:rsidR="009A25C1">
        <w:t xml:space="preserve">als bedoeld in artikel </w:t>
      </w:r>
      <w:r>
        <w:t>2(1b) BAHV: het bewijs van hun inschrijving bij de aldaar bedoelde onderwijsinstelling</w:t>
      </w:r>
      <w:r w:rsidR="0056628F">
        <w:t xml:space="preserve">, alsmede enig bewijs van hun aanstelling als stagiair(e) bij </w:t>
      </w:r>
      <w:r w:rsidR="00541E01">
        <w:t>d</w:t>
      </w:r>
      <w:r w:rsidR="0056628F">
        <w:t>e politie, waaruit moet blijken voor welke duur die stage wordt gelopen</w:t>
      </w:r>
      <w:r>
        <w:t>;</w:t>
      </w:r>
    </w:p>
    <w:p w:rsidR="00357BDC" w:rsidRDefault="00357BDC" w:rsidP="00682F31">
      <w:pPr>
        <w:spacing w:line="360" w:lineRule="auto"/>
        <w:ind w:left="708"/>
        <w:rPr>
          <w:sz w:val="18"/>
          <w:szCs w:val="18"/>
        </w:rPr>
      </w:pPr>
    </w:p>
    <w:p w:rsidR="0056628F" w:rsidRDefault="0056628F" w:rsidP="00682F31">
      <w:pPr>
        <w:spacing w:line="360" w:lineRule="auto"/>
        <w:ind w:left="708"/>
        <w:rPr>
          <w:sz w:val="18"/>
          <w:szCs w:val="18"/>
        </w:rPr>
      </w:pPr>
      <w:r>
        <w:rPr>
          <w:sz w:val="18"/>
          <w:szCs w:val="18"/>
        </w:rPr>
        <w:t xml:space="preserve">Zie het </w:t>
      </w:r>
      <w:r w:rsidR="00CE356B">
        <w:rPr>
          <w:sz w:val="18"/>
          <w:szCs w:val="18"/>
        </w:rPr>
        <w:t xml:space="preserve">relevante deel van het </w:t>
      </w:r>
      <w:r>
        <w:rPr>
          <w:sz w:val="18"/>
          <w:szCs w:val="18"/>
        </w:rPr>
        <w:t>hiervoor afgedrukte artikel 2 BAHV</w:t>
      </w:r>
      <w:r w:rsidR="00CE356B">
        <w:rPr>
          <w:sz w:val="18"/>
          <w:szCs w:val="18"/>
        </w:rPr>
        <w:t>, dat voor zich spreekt:</w:t>
      </w:r>
    </w:p>
    <w:p w:rsidR="00CE356B" w:rsidRPr="00FD682C" w:rsidRDefault="00CE356B" w:rsidP="00E3155B">
      <w:pPr>
        <w:numPr>
          <w:ilvl w:val="0"/>
          <w:numId w:val="8"/>
        </w:numPr>
        <w:tabs>
          <w:tab w:val="clear" w:pos="1776"/>
          <w:tab w:val="num" w:pos="1068"/>
        </w:tabs>
        <w:spacing w:before="100" w:beforeAutospacing="1" w:after="100" w:afterAutospacing="1"/>
        <w:ind w:left="1068"/>
        <w:outlineLvl w:val="3"/>
        <w:rPr>
          <w:rFonts w:ascii="Times New Roman" w:hAnsi="Times New Roman"/>
          <w:b/>
          <w:bCs/>
          <w:color w:val="000000" w:themeColor="text1"/>
          <w:sz w:val="24"/>
          <w:szCs w:val="24"/>
        </w:rPr>
      </w:pPr>
      <w:r w:rsidRPr="00FD682C">
        <w:rPr>
          <w:rFonts w:ascii="Times New Roman" w:hAnsi="Times New Roman"/>
          <w:b/>
          <w:bCs/>
          <w:color w:val="000000" w:themeColor="text1"/>
          <w:sz w:val="24"/>
          <w:szCs w:val="24"/>
        </w:rPr>
        <w:t>Artikel 2</w:t>
      </w:r>
      <w:r>
        <w:rPr>
          <w:rFonts w:ascii="Times New Roman" w:hAnsi="Times New Roman"/>
          <w:b/>
          <w:bCs/>
          <w:color w:val="000000" w:themeColor="text1"/>
          <w:sz w:val="24"/>
          <w:szCs w:val="24"/>
        </w:rPr>
        <w:t xml:space="preserve"> BAHV</w:t>
      </w:r>
      <w:r w:rsidR="007E63FD">
        <w:rPr>
          <w:rFonts w:ascii="Times New Roman" w:hAnsi="Times New Roman"/>
          <w:b/>
          <w:bCs/>
          <w:color w:val="000000" w:themeColor="text1"/>
          <w:sz w:val="24"/>
          <w:szCs w:val="24"/>
        </w:rPr>
        <w:t>:</w:t>
      </w:r>
    </w:p>
    <w:p w:rsidR="00CE356B" w:rsidRPr="00357BDC" w:rsidRDefault="00CE356B" w:rsidP="00E3155B">
      <w:pPr>
        <w:numPr>
          <w:ilvl w:val="1"/>
          <w:numId w:val="8"/>
        </w:numPr>
        <w:tabs>
          <w:tab w:val="clear" w:pos="2496"/>
          <w:tab w:val="num" w:pos="1788"/>
        </w:tabs>
        <w:spacing w:before="100" w:beforeAutospacing="1" w:after="100" w:afterAutospacing="1"/>
        <w:ind w:left="1788"/>
        <w:rPr>
          <w:rFonts w:ascii="Times New Roman" w:hAnsi="Times New Roman"/>
          <w:color w:val="000000" w:themeColor="text1"/>
          <w:sz w:val="24"/>
          <w:szCs w:val="24"/>
        </w:rPr>
      </w:pPr>
      <w:r w:rsidRPr="00357BDC">
        <w:rPr>
          <w:rFonts w:ascii="Times New Roman" w:hAnsi="Times New Roman"/>
          <w:color w:val="000000" w:themeColor="text1"/>
          <w:sz w:val="24"/>
          <w:szCs w:val="24"/>
        </w:rPr>
        <w:t xml:space="preserve">1.Met het toezicht op de naleving, bedoeld in </w:t>
      </w:r>
      <w:hyperlink r:id="rId37" w:history="1">
        <w:r w:rsidRPr="00357BDC">
          <w:rPr>
            <w:rFonts w:ascii="Times New Roman" w:hAnsi="Times New Roman"/>
            <w:color w:val="000000" w:themeColor="text1"/>
            <w:sz w:val="24"/>
            <w:szCs w:val="24"/>
          </w:rPr>
          <w:t>artikel 3, eerste lid, van de wet</w:t>
        </w:r>
      </w:hyperlink>
      <w:r w:rsidRPr="00357BDC">
        <w:rPr>
          <w:rFonts w:ascii="Times New Roman" w:hAnsi="Times New Roman"/>
          <w:color w:val="000000" w:themeColor="text1"/>
          <w:sz w:val="24"/>
          <w:szCs w:val="24"/>
        </w:rPr>
        <w:t xml:space="preserve"> zijn belast:</w:t>
      </w:r>
    </w:p>
    <w:p w:rsidR="00CE356B" w:rsidRPr="00357BDC" w:rsidRDefault="00CE356B"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357BDC">
        <w:rPr>
          <w:rFonts w:ascii="Times New Roman" w:hAnsi="Times New Roman"/>
          <w:color w:val="000000" w:themeColor="text1"/>
          <w:sz w:val="24"/>
          <w:szCs w:val="24"/>
        </w:rPr>
        <w:t>a. (…);</w:t>
      </w:r>
    </w:p>
    <w:p w:rsidR="00CE356B" w:rsidRPr="00357BDC" w:rsidRDefault="00CE356B"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357BDC">
        <w:rPr>
          <w:rFonts w:ascii="Times New Roman" w:hAnsi="Times New Roman"/>
          <w:color w:val="000000" w:themeColor="text1"/>
          <w:sz w:val="24"/>
          <w:szCs w:val="24"/>
        </w:rPr>
        <w:t xml:space="preserve">b. de ambtenaren die een basisopleiding volgen aan een onderwijsinstelling, ressorterend onder het Landelijk selectie- en opleidingsinstituut politie, uitsluitend gedurende hun praktijkstage bij </w:t>
      </w:r>
      <w:r w:rsidR="00B5650F">
        <w:rPr>
          <w:rFonts w:ascii="Times New Roman" w:hAnsi="Times New Roman"/>
          <w:color w:val="000000" w:themeColor="text1"/>
          <w:sz w:val="24"/>
          <w:szCs w:val="24"/>
        </w:rPr>
        <w:t>d</w:t>
      </w:r>
      <w:r w:rsidRPr="00357BDC">
        <w:rPr>
          <w:rFonts w:ascii="Times New Roman" w:hAnsi="Times New Roman"/>
          <w:color w:val="000000" w:themeColor="text1"/>
          <w:sz w:val="24"/>
          <w:szCs w:val="24"/>
        </w:rPr>
        <w:t>e politie; en</w:t>
      </w:r>
    </w:p>
    <w:p w:rsidR="00CE356B" w:rsidRPr="00357BDC" w:rsidRDefault="00CE356B"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357BDC">
        <w:rPr>
          <w:rFonts w:ascii="Times New Roman" w:hAnsi="Times New Roman"/>
          <w:color w:val="000000" w:themeColor="text1"/>
          <w:sz w:val="24"/>
          <w:szCs w:val="24"/>
        </w:rPr>
        <w:t>c. (…).</w:t>
      </w:r>
    </w:p>
    <w:p w:rsidR="00CE356B" w:rsidRPr="00357BDC" w:rsidRDefault="00CE356B" w:rsidP="00E3155B">
      <w:pPr>
        <w:numPr>
          <w:ilvl w:val="1"/>
          <w:numId w:val="8"/>
        </w:numPr>
        <w:tabs>
          <w:tab w:val="clear" w:pos="2496"/>
          <w:tab w:val="num" w:pos="1788"/>
        </w:tabs>
        <w:spacing w:before="100" w:beforeAutospacing="1" w:after="100" w:afterAutospacing="1"/>
        <w:ind w:left="1788"/>
        <w:rPr>
          <w:rFonts w:ascii="Times New Roman" w:hAnsi="Times New Roman"/>
          <w:color w:val="000000" w:themeColor="text1"/>
          <w:sz w:val="24"/>
          <w:szCs w:val="24"/>
        </w:rPr>
      </w:pPr>
      <w:r w:rsidRPr="00357BDC">
        <w:rPr>
          <w:rFonts w:ascii="Times New Roman" w:hAnsi="Times New Roman"/>
          <w:color w:val="000000" w:themeColor="text1"/>
          <w:sz w:val="24"/>
          <w:szCs w:val="24"/>
        </w:rPr>
        <w:t xml:space="preserve">2.Met het toezicht op de naleving, bedoeld in </w:t>
      </w:r>
      <w:hyperlink r:id="rId38" w:history="1">
        <w:r w:rsidRPr="00357BDC">
          <w:rPr>
            <w:rFonts w:ascii="Times New Roman" w:hAnsi="Times New Roman"/>
            <w:color w:val="000000" w:themeColor="text1"/>
            <w:sz w:val="24"/>
            <w:szCs w:val="24"/>
          </w:rPr>
          <w:t>artikel 3, eerste lid, van de wet</w:t>
        </w:r>
      </w:hyperlink>
      <w:r w:rsidRPr="00357BDC">
        <w:rPr>
          <w:rFonts w:ascii="Times New Roman" w:hAnsi="Times New Roman"/>
          <w:color w:val="000000" w:themeColor="text1"/>
          <w:sz w:val="24"/>
          <w:szCs w:val="24"/>
        </w:rPr>
        <w:t xml:space="preserve"> zijn mede belast:</w:t>
      </w:r>
    </w:p>
    <w:p w:rsidR="00CE356B" w:rsidRPr="00357BDC" w:rsidRDefault="00CE356B"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357BDC">
        <w:rPr>
          <w:rFonts w:ascii="Times New Roman" w:hAnsi="Times New Roman"/>
          <w:color w:val="000000" w:themeColor="text1"/>
          <w:sz w:val="24"/>
          <w:szCs w:val="24"/>
        </w:rPr>
        <w:t>a. (…);</w:t>
      </w:r>
    </w:p>
    <w:p w:rsidR="00CE356B" w:rsidRPr="00FD682C" w:rsidRDefault="00CE356B"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2B7B21">
        <w:rPr>
          <w:rFonts w:ascii="Times New Roman" w:hAnsi="Times New Roman"/>
          <w:color w:val="000000" w:themeColor="text1"/>
          <w:sz w:val="24"/>
          <w:szCs w:val="24"/>
        </w:rPr>
        <w:t xml:space="preserve">b. </w:t>
      </w:r>
      <w:r>
        <w:rPr>
          <w:rFonts w:ascii="Times New Roman" w:hAnsi="Times New Roman"/>
          <w:color w:val="000000" w:themeColor="text1"/>
          <w:sz w:val="24"/>
          <w:szCs w:val="24"/>
        </w:rPr>
        <w:t>(…)</w:t>
      </w:r>
      <w:r w:rsidRPr="00FD682C">
        <w:rPr>
          <w:rFonts w:ascii="Times New Roman" w:hAnsi="Times New Roman"/>
          <w:color w:val="000000" w:themeColor="text1"/>
          <w:sz w:val="24"/>
          <w:szCs w:val="24"/>
        </w:rPr>
        <w:t>.</w:t>
      </w:r>
    </w:p>
    <w:p w:rsidR="0056628F" w:rsidRDefault="0056628F" w:rsidP="00682F31">
      <w:pPr>
        <w:spacing w:line="360" w:lineRule="auto"/>
        <w:ind w:left="12"/>
      </w:pPr>
    </w:p>
    <w:p w:rsidR="009E2B68" w:rsidRDefault="009E2B68" w:rsidP="00682F31">
      <w:pPr>
        <w:spacing w:line="360" w:lineRule="auto"/>
        <w:ind w:left="12"/>
        <w:rPr>
          <w:u w:val="single"/>
        </w:rPr>
      </w:pPr>
      <w:r>
        <w:rPr>
          <w:u w:val="single"/>
        </w:rPr>
        <w:t xml:space="preserve">Voor zover </w:t>
      </w:r>
      <w:r w:rsidRPr="004954C3">
        <w:rPr>
          <w:u w:val="single"/>
        </w:rPr>
        <w:t>de betrokken ambtenaren</w:t>
      </w:r>
      <w:r>
        <w:rPr>
          <w:u w:val="single"/>
        </w:rPr>
        <w:t xml:space="preserve"> militairen van de Koninklijke marechaussee zijn</w:t>
      </w:r>
    </w:p>
    <w:p w:rsidR="009E2B68" w:rsidRDefault="009E2B68" w:rsidP="00682F31">
      <w:pPr>
        <w:spacing w:line="360" w:lineRule="auto"/>
        <w:ind w:left="12"/>
      </w:pPr>
    </w:p>
    <w:p w:rsidR="00B500FC" w:rsidRDefault="00B500FC" w:rsidP="00E3155B">
      <w:pPr>
        <w:numPr>
          <w:ilvl w:val="0"/>
          <w:numId w:val="1"/>
        </w:numPr>
        <w:tabs>
          <w:tab w:val="clear" w:pos="720"/>
          <w:tab w:val="num" w:pos="360"/>
        </w:tabs>
        <w:spacing w:line="360" w:lineRule="auto"/>
        <w:ind w:left="12"/>
      </w:pPr>
      <w:r>
        <w:t>Voor zover de hiervoor bedoelde personen militair van de Koninklijke marechaussee zijn als bedoeld in artikel 2(1c) BAHV</w:t>
      </w:r>
      <w:r w:rsidR="00A31022">
        <w:t>, voor zover hun opsporingsbevoegdheid is gebaseerd op hun (onder)</w:t>
      </w:r>
      <w:proofErr w:type="spellStart"/>
      <w:r w:rsidR="00A31022">
        <w:t>officierschap</w:t>
      </w:r>
      <w:proofErr w:type="spellEnd"/>
      <w:r>
        <w:t xml:space="preserve">: het </w:t>
      </w:r>
      <w:r w:rsidR="00247C8C">
        <w:t>koninklijk besluit van hun aanstelling als (onder)officier</w:t>
      </w:r>
      <w:r>
        <w:t>;</w:t>
      </w:r>
    </w:p>
    <w:p w:rsidR="00357BDC" w:rsidRDefault="00357BDC" w:rsidP="00682F31">
      <w:pPr>
        <w:spacing w:line="360" w:lineRule="auto"/>
        <w:ind w:left="708"/>
        <w:rPr>
          <w:sz w:val="18"/>
          <w:szCs w:val="18"/>
        </w:rPr>
      </w:pPr>
    </w:p>
    <w:p w:rsidR="00CE356B" w:rsidRDefault="0029244D" w:rsidP="00682F31">
      <w:pPr>
        <w:spacing w:line="360" w:lineRule="auto"/>
        <w:ind w:left="708"/>
        <w:rPr>
          <w:sz w:val="18"/>
          <w:szCs w:val="18"/>
        </w:rPr>
      </w:pPr>
      <w:r w:rsidRPr="0029244D">
        <w:rPr>
          <w:sz w:val="18"/>
          <w:szCs w:val="18"/>
        </w:rPr>
        <w:lastRenderedPageBreak/>
        <w:t>Het hierboven vermelde artikel 2(1</w:t>
      </w:r>
      <w:r>
        <w:rPr>
          <w:sz w:val="18"/>
          <w:szCs w:val="18"/>
        </w:rPr>
        <w:t>c</w:t>
      </w:r>
      <w:r w:rsidRPr="0029244D">
        <w:rPr>
          <w:sz w:val="18"/>
          <w:szCs w:val="18"/>
        </w:rPr>
        <w:t>) BAHV</w:t>
      </w:r>
      <w:r w:rsidR="00CE356B">
        <w:rPr>
          <w:sz w:val="18"/>
          <w:szCs w:val="18"/>
        </w:rPr>
        <w:t xml:space="preserve"> luidt als volgt:</w:t>
      </w:r>
    </w:p>
    <w:p w:rsidR="00CE356B" w:rsidRPr="00FD682C" w:rsidRDefault="00CE356B" w:rsidP="00E3155B">
      <w:pPr>
        <w:numPr>
          <w:ilvl w:val="0"/>
          <w:numId w:val="8"/>
        </w:numPr>
        <w:tabs>
          <w:tab w:val="clear" w:pos="1776"/>
          <w:tab w:val="num" w:pos="1068"/>
        </w:tabs>
        <w:spacing w:before="100" w:beforeAutospacing="1" w:after="100" w:afterAutospacing="1"/>
        <w:ind w:left="1068"/>
        <w:outlineLvl w:val="3"/>
        <w:rPr>
          <w:rFonts w:ascii="Times New Roman" w:hAnsi="Times New Roman"/>
          <w:b/>
          <w:bCs/>
          <w:color w:val="000000" w:themeColor="text1"/>
          <w:sz w:val="24"/>
          <w:szCs w:val="24"/>
        </w:rPr>
      </w:pPr>
      <w:r w:rsidRPr="00FD682C">
        <w:rPr>
          <w:rFonts w:ascii="Times New Roman" w:hAnsi="Times New Roman"/>
          <w:b/>
          <w:bCs/>
          <w:color w:val="000000" w:themeColor="text1"/>
          <w:sz w:val="24"/>
          <w:szCs w:val="24"/>
        </w:rPr>
        <w:t>Artikel 2</w:t>
      </w:r>
      <w:r>
        <w:rPr>
          <w:rFonts w:ascii="Times New Roman" w:hAnsi="Times New Roman"/>
          <w:b/>
          <w:bCs/>
          <w:color w:val="000000" w:themeColor="text1"/>
          <w:sz w:val="24"/>
          <w:szCs w:val="24"/>
        </w:rPr>
        <w:t xml:space="preserve"> BAHV</w:t>
      </w:r>
      <w:r w:rsidR="007E63FD">
        <w:rPr>
          <w:rFonts w:ascii="Times New Roman" w:hAnsi="Times New Roman"/>
          <w:b/>
          <w:bCs/>
          <w:color w:val="000000" w:themeColor="text1"/>
          <w:sz w:val="24"/>
          <w:szCs w:val="24"/>
        </w:rPr>
        <w:t>:</w:t>
      </w:r>
    </w:p>
    <w:p w:rsidR="00CE356B" w:rsidRPr="00357BDC" w:rsidRDefault="00CE356B" w:rsidP="00E3155B">
      <w:pPr>
        <w:numPr>
          <w:ilvl w:val="1"/>
          <w:numId w:val="8"/>
        </w:numPr>
        <w:tabs>
          <w:tab w:val="clear" w:pos="2496"/>
          <w:tab w:val="num" w:pos="1788"/>
        </w:tabs>
        <w:spacing w:before="100" w:beforeAutospacing="1" w:after="100" w:afterAutospacing="1"/>
        <w:ind w:left="1788"/>
        <w:rPr>
          <w:rFonts w:ascii="Times New Roman" w:hAnsi="Times New Roman"/>
          <w:color w:val="000000" w:themeColor="text1"/>
          <w:sz w:val="24"/>
          <w:szCs w:val="24"/>
        </w:rPr>
      </w:pPr>
      <w:r w:rsidRPr="00357BDC">
        <w:rPr>
          <w:rFonts w:ascii="Times New Roman" w:hAnsi="Times New Roman"/>
          <w:color w:val="000000" w:themeColor="text1"/>
          <w:sz w:val="24"/>
          <w:szCs w:val="24"/>
        </w:rPr>
        <w:t xml:space="preserve">1.Met het toezicht op de naleving, bedoeld in </w:t>
      </w:r>
      <w:hyperlink r:id="rId39" w:history="1">
        <w:r w:rsidRPr="00357BDC">
          <w:rPr>
            <w:rFonts w:ascii="Times New Roman" w:hAnsi="Times New Roman"/>
            <w:color w:val="000000" w:themeColor="text1"/>
            <w:sz w:val="24"/>
            <w:szCs w:val="24"/>
          </w:rPr>
          <w:t>artikel 3, eerste lid, van de wet</w:t>
        </w:r>
      </w:hyperlink>
      <w:r w:rsidRPr="00357BDC">
        <w:rPr>
          <w:rFonts w:ascii="Times New Roman" w:hAnsi="Times New Roman"/>
          <w:color w:val="000000" w:themeColor="text1"/>
          <w:sz w:val="24"/>
          <w:szCs w:val="24"/>
        </w:rPr>
        <w:t xml:space="preserve"> zijn belast:</w:t>
      </w:r>
    </w:p>
    <w:p w:rsidR="00CE356B" w:rsidRPr="00357BDC" w:rsidRDefault="00CE356B"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357BDC">
        <w:rPr>
          <w:rFonts w:ascii="Times New Roman" w:hAnsi="Times New Roman"/>
          <w:color w:val="000000" w:themeColor="text1"/>
          <w:sz w:val="24"/>
          <w:szCs w:val="24"/>
        </w:rPr>
        <w:t>a. (…);</w:t>
      </w:r>
    </w:p>
    <w:p w:rsidR="00CE356B" w:rsidRPr="00357BDC" w:rsidRDefault="00CE356B"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357BDC">
        <w:rPr>
          <w:rFonts w:ascii="Times New Roman" w:hAnsi="Times New Roman"/>
          <w:color w:val="000000" w:themeColor="text1"/>
          <w:sz w:val="24"/>
          <w:szCs w:val="24"/>
        </w:rPr>
        <w:t>b. (…); en</w:t>
      </w:r>
    </w:p>
    <w:p w:rsidR="00CE356B" w:rsidRPr="00357BDC" w:rsidRDefault="00CE356B"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357BDC">
        <w:rPr>
          <w:rFonts w:ascii="Times New Roman" w:hAnsi="Times New Roman"/>
          <w:color w:val="000000" w:themeColor="text1"/>
          <w:sz w:val="24"/>
          <w:szCs w:val="24"/>
        </w:rPr>
        <w:t xml:space="preserve">c. de militairen van de Koninklijke marechaussee, bedoeld in </w:t>
      </w:r>
      <w:hyperlink r:id="rId40" w:history="1">
        <w:r w:rsidRPr="00357BDC">
          <w:rPr>
            <w:rFonts w:ascii="Times New Roman" w:hAnsi="Times New Roman"/>
            <w:color w:val="000000" w:themeColor="text1"/>
            <w:sz w:val="24"/>
            <w:szCs w:val="24"/>
          </w:rPr>
          <w:t>artikel 141, aanhef en onderdeel c, van het Wetboek van Strafvordering</w:t>
        </w:r>
      </w:hyperlink>
      <w:r w:rsidRPr="00357BDC">
        <w:rPr>
          <w:rFonts w:ascii="Times New Roman" w:hAnsi="Times New Roman"/>
          <w:color w:val="000000" w:themeColor="text1"/>
          <w:sz w:val="24"/>
          <w:szCs w:val="24"/>
        </w:rPr>
        <w:t>.</w:t>
      </w:r>
    </w:p>
    <w:p w:rsidR="00CE356B" w:rsidRPr="00357BDC" w:rsidRDefault="00CE356B" w:rsidP="00E3155B">
      <w:pPr>
        <w:numPr>
          <w:ilvl w:val="1"/>
          <w:numId w:val="8"/>
        </w:numPr>
        <w:tabs>
          <w:tab w:val="clear" w:pos="2496"/>
          <w:tab w:val="num" w:pos="1788"/>
        </w:tabs>
        <w:spacing w:before="100" w:beforeAutospacing="1" w:after="100" w:afterAutospacing="1"/>
        <w:ind w:left="1788"/>
        <w:rPr>
          <w:rFonts w:ascii="Times New Roman" w:hAnsi="Times New Roman"/>
          <w:color w:val="000000" w:themeColor="text1"/>
          <w:sz w:val="24"/>
          <w:szCs w:val="24"/>
        </w:rPr>
      </w:pPr>
      <w:r w:rsidRPr="00357BDC">
        <w:rPr>
          <w:rFonts w:ascii="Times New Roman" w:hAnsi="Times New Roman"/>
          <w:color w:val="000000" w:themeColor="text1"/>
          <w:sz w:val="24"/>
          <w:szCs w:val="24"/>
        </w:rPr>
        <w:t xml:space="preserve">2.Met het toezicht op de naleving, bedoeld in </w:t>
      </w:r>
      <w:hyperlink r:id="rId41" w:history="1">
        <w:r w:rsidRPr="00357BDC">
          <w:rPr>
            <w:rFonts w:ascii="Times New Roman" w:hAnsi="Times New Roman"/>
            <w:color w:val="000000" w:themeColor="text1"/>
            <w:sz w:val="24"/>
            <w:szCs w:val="24"/>
          </w:rPr>
          <w:t>artikel 3, eerste lid, van de wet</w:t>
        </w:r>
      </w:hyperlink>
      <w:r w:rsidRPr="00357BDC">
        <w:rPr>
          <w:rFonts w:ascii="Times New Roman" w:hAnsi="Times New Roman"/>
          <w:color w:val="000000" w:themeColor="text1"/>
          <w:sz w:val="24"/>
          <w:szCs w:val="24"/>
        </w:rPr>
        <w:t xml:space="preserve"> zijn mede belast:</w:t>
      </w:r>
    </w:p>
    <w:p w:rsidR="00CE356B" w:rsidRPr="00357BDC" w:rsidRDefault="00CE356B"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357BDC">
        <w:rPr>
          <w:rFonts w:ascii="Times New Roman" w:hAnsi="Times New Roman"/>
          <w:color w:val="000000" w:themeColor="text1"/>
          <w:sz w:val="24"/>
          <w:szCs w:val="24"/>
        </w:rPr>
        <w:t>a. (…);</w:t>
      </w:r>
    </w:p>
    <w:p w:rsidR="00CE356B" w:rsidRPr="00FD682C" w:rsidRDefault="00CE356B" w:rsidP="00E3155B">
      <w:pPr>
        <w:numPr>
          <w:ilvl w:val="2"/>
          <w:numId w:val="8"/>
        </w:numPr>
        <w:tabs>
          <w:tab w:val="clear" w:pos="3216"/>
          <w:tab w:val="num" w:pos="2508"/>
        </w:tabs>
        <w:spacing w:before="100" w:beforeAutospacing="1" w:after="100" w:afterAutospacing="1"/>
        <w:ind w:left="2508"/>
        <w:rPr>
          <w:rFonts w:ascii="Times New Roman" w:hAnsi="Times New Roman"/>
          <w:color w:val="000000" w:themeColor="text1"/>
          <w:sz w:val="24"/>
          <w:szCs w:val="24"/>
        </w:rPr>
      </w:pPr>
      <w:r w:rsidRPr="002B7B21">
        <w:rPr>
          <w:rFonts w:ascii="Times New Roman" w:hAnsi="Times New Roman"/>
          <w:color w:val="000000" w:themeColor="text1"/>
          <w:sz w:val="24"/>
          <w:szCs w:val="24"/>
        </w:rPr>
        <w:t xml:space="preserve">b. </w:t>
      </w:r>
      <w:r>
        <w:rPr>
          <w:rFonts w:ascii="Times New Roman" w:hAnsi="Times New Roman"/>
          <w:color w:val="000000" w:themeColor="text1"/>
          <w:sz w:val="24"/>
          <w:szCs w:val="24"/>
        </w:rPr>
        <w:t>(…)</w:t>
      </w:r>
      <w:r w:rsidRPr="00FD682C">
        <w:rPr>
          <w:rFonts w:ascii="Times New Roman" w:hAnsi="Times New Roman"/>
          <w:color w:val="000000" w:themeColor="text1"/>
          <w:sz w:val="24"/>
          <w:szCs w:val="24"/>
        </w:rPr>
        <w:t>.</w:t>
      </w:r>
    </w:p>
    <w:p w:rsidR="0056628F" w:rsidRDefault="00CE356B" w:rsidP="00682F31">
      <w:pPr>
        <w:spacing w:line="360" w:lineRule="auto"/>
        <w:ind w:left="708"/>
        <w:rPr>
          <w:sz w:val="18"/>
          <w:szCs w:val="18"/>
        </w:rPr>
      </w:pPr>
      <w:r>
        <w:rPr>
          <w:sz w:val="18"/>
          <w:szCs w:val="18"/>
        </w:rPr>
        <w:t xml:space="preserve">Het hier relevante lid 1c </w:t>
      </w:r>
      <w:r w:rsidR="0029244D" w:rsidRPr="0029244D">
        <w:rPr>
          <w:sz w:val="18"/>
          <w:szCs w:val="18"/>
        </w:rPr>
        <w:t>verwijst allereerst naar artikel 141(</w:t>
      </w:r>
      <w:r w:rsidR="0029244D">
        <w:rPr>
          <w:sz w:val="18"/>
          <w:szCs w:val="18"/>
        </w:rPr>
        <w:t>c</w:t>
      </w:r>
      <w:r w:rsidR="0029244D" w:rsidRPr="0029244D">
        <w:rPr>
          <w:sz w:val="18"/>
          <w:szCs w:val="18"/>
        </w:rPr>
        <w:t>) Sv., dat luidt als volgt</w:t>
      </w:r>
      <w:r w:rsidR="0029244D">
        <w:rPr>
          <w:sz w:val="18"/>
          <w:szCs w:val="18"/>
        </w:rPr>
        <w:t>:</w:t>
      </w:r>
    </w:p>
    <w:p w:rsidR="0056628F" w:rsidRPr="00CB1524" w:rsidRDefault="0056628F" w:rsidP="00E3155B">
      <w:pPr>
        <w:numPr>
          <w:ilvl w:val="0"/>
          <w:numId w:val="12"/>
        </w:numPr>
        <w:tabs>
          <w:tab w:val="clear" w:pos="720"/>
          <w:tab w:val="num" w:pos="1416"/>
        </w:tabs>
        <w:spacing w:before="100" w:beforeAutospacing="1" w:after="100" w:afterAutospacing="1"/>
        <w:ind w:left="1068"/>
        <w:outlineLvl w:val="2"/>
        <w:rPr>
          <w:rFonts w:ascii="Times New Roman" w:hAnsi="Times New Roman"/>
          <w:b/>
          <w:bCs/>
          <w:sz w:val="24"/>
          <w:szCs w:val="24"/>
        </w:rPr>
      </w:pPr>
      <w:r w:rsidRPr="00CB1524">
        <w:rPr>
          <w:rFonts w:ascii="Times New Roman" w:hAnsi="Times New Roman"/>
          <w:b/>
          <w:bCs/>
          <w:sz w:val="24"/>
          <w:szCs w:val="24"/>
        </w:rPr>
        <w:t>Artikel 141 Wetboek van Strafvordering</w:t>
      </w:r>
      <w:r w:rsidR="007E63FD" w:rsidRPr="00CB1524">
        <w:rPr>
          <w:rFonts w:ascii="Times New Roman" w:hAnsi="Times New Roman"/>
          <w:b/>
          <w:bCs/>
          <w:sz w:val="24"/>
          <w:szCs w:val="24"/>
        </w:rPr>
        <w:t>:</w:t>
      </w:r>
    </w:p>
    <w:p w:rsidR="0056628F" w:rsidRPr="0056628F" w:rsidRDefault="0056628F" w:rsidP="00682F31">
      <w:pPr>
        <w:spacing w:before="100" w:beforeAutospacing="1" w:after="100" w:afterAutospacing="1"/>
        <w:ind w:left="1068"/>
        <w:rPr>
          <w:rFonts w:ascii="Times New Roman" w:hAnsi="Times New Roman"/>
          <w:sz w:val="24"/>
          <w:szCs w:val="24"/>
        </w:rPr>
      </w:pPr>
      <w:r w:rsidRPr="0056628F">
        <w:rPr>
          <w:rFonts w:ascii="Times New Roman" w:hAnsi="Times New Roman"/>
          <w:sz w:val="24"/>
          <w:szCs w:val="24"/>
        </w:rPr>
        <w:t>Met de opsporing van strafbare feiten zijn belast:</w:t>
      </w:r>
    </w:p>
    <w:p w:rsidR="0056628F" w:rsidRPr="0056628F" w:rsidRDefault="0056628F" w:rsidP="00E3155B">
      <w:pPr>
        <w:numPr>
          <w:ilvl w:val="1"/>
          <w:numId w:val="12"/>
        </w:numPr>
        <w:tabs>
          <w:tab w:val="clear" w:pos="1440"/>
          <w:tab w:val="num" w:pos="1080"/>
        </w:tabs>
        <w:spacing w:before="100" w:beforeAutospacing="1" w:after="100" w:afterAutospacing="1"/>
        <w:ind w:left="1788"/>
        <w:rPr>
          <w:rFonts w:ascii="Times New Roman" w:hAnsi="Times New Roman"/>
          <w:sz w:val="24"/>
          <w:szCs w:val="24"/>
        </w:rPr>
      </w:pPr>
      <w:r w:rsidRPr="0056628F">
        <w:rPr>
          <w:rFonts w:ascii="Times New Roman" w:hAnsi="Times New Roman"/>
          <w:sz w:val="24"/>
          <w:szCs w:val="24"/>
        </w:rPr>
        <w:t xml:space="preserve">a. </w:t>
      </w:r>
      <w:r w:rsidR="0029244D">
        <w:rPr>
          <w:rFonts w:ascii="Times New Roman" w:hAnsi="Times New Roman"/>
          <w:sz w:val="24"/>
          <w:szCs w:val="24"/>
        </w:rPr>
        <w:t>(…)</w:t>
      </w:r>
      <w:r w:rsidRPr="0056628F">
        <w:rPr>
          <w:rFonts w:ascii="Times New Roman" w:hAnsi="Times New Roman"/>
          <w:sz w:val="24"/>
          <w:szCs w:val="24"/>
        </w:rPr>
        <w:t>;</w:t>
      </w:r>
    </w:p>
    <w:p w:rsidR="0056628F" w:rsidRPr="0056628F" w:rsidRDefault="0056628F" w:rsidP="00E3155B">
      <w:pPr>
        <w:numPr>
          <w:ilvl w:val="1"/>
          <w:numId w:val="12"/>
        </w:numPr>
        <w:tabs>
          <w:tab w:val="clear" w:pos="1440"/>
          <w:tab w:val="num" w:pos="1080"/>
        </w:tabs>
        <w:spacing w:before="100" w:beforeAutospacing="1" w:after="100" w:afterAutospacing="1"/>
        <w:ind w:left="1788"/>
        <w:rPr>
          <w:rFonts w:ascii="Times New Roman" w:hAnsi="Times New Roman"/>
          <w:sz w:val="24"/>
          <w:szCs w:val="24"/>
        </w:rPr>
      </w:pPr>
      <w:r w:rsidRPr="0056628F">
        <w:rPr>
          <w:rFonts w:ascii="Times New Roman" w:hAnsi="Times New Roman"/>
          <w:sz w:val="24"/>
          <w:szCs w:val="24"/>
        </w:rPr>
        <w:t xml:space="preserve">b. </w:t>
      </w:r>
      <w:r w:rsidR="0029244D">
        <w:rPr>
          <w:rFonts w:ascii="Times New Roman" w:hAnsi="Times New Roman"/>
          <w:sz w:val="24"/>
          <w:szCs w:val="24"/>
        </w:rPr>
        <w:t>(…)</w:t>
      </w:r>
      <w:r w:rsidRPr="0056628F">
        <w:rPr>
          <w:rFonts w:ascii="Times New Roman" w:hAnsi="Times New Roman"/>
          <w:sz w:val="24"/>
          <w:szCs w:val="24"/>
        </w:rPr>
        <w:t>.</w:t>
      </w:r>
    </w:p>
    <w:p w:rsidR="0056628F" w:rsidRPr="0056628F" w:rsidRDefault="0056628F" w:rsidP="00E3155B">
      <w:pPr>
        <w:numPr>
          <w:ilvl w:val="1"/>
          <w:numId w:val="12"/>
        </w:numPr>
        <w:tabs>
          <w:tab w:val="clear" w:pos="1440"/>
          <w:tab w:val="num" w:pos="1080"/>
        </w:tabs>
        <w:spacing w:before="100" w:beforeAutospacing="1" w:after="100" w:afterAutospacing="1"/>
        <w:ind w:left="1788"/>
        <w:rPr>
          <w:rFonts w:ascii="Times New Roman" w:hAnsi="Times New Roman"/>
          <w:sz w:val="24"/>
          <w:szCs w:val="24"/>
        </w:rPr>
      </w:pPr>
      <w:r w:rsidRPr="0056628F">
        <w:rPr>
          <w:rFonts w:ascii="Times New Roman" w:hAnsi="Times New Roman"/>
          <w:sz w:val="24"/>
          <w:szCs w:val="24"/>
        </w:rPr>
        <w:t>c. de door Onze Minister van Justitie in overeenstemming met Onze Minister van Defensie aangewezen militairen van de Koninklijke marechaussee;</w:t>
      </w:r>
    </w:p>
    <w:p w:rsidR="00A31022" w:rsidRDefault="00A31022" w:rsidP="00682F31">
      <w:pPr>
        <w:spacing w:line="360" w:lineRule="auto"/>
        <w:ind w:left="708"/>
        <w:rPr>
          <w:sz w:val="18"/>
          <w:szCs w:val="18"/>
        </w:rPr>
      </w:pPr>
      <w:r>
        <w:rPr>
          <w:sz w:val="18"/>
          <w:szCs w:val="18"/>
        </w:rPr>
        <w:t>Voor deze aanwijzing is een ministeriële regeling gemaakt, geheten de Aanwijzingsregeling algemeen opsporingsambtenaren Koninklijke marechaussee. Artikel 1 daarvan luidt:</w:t>
      </w:r>
    </w:p>
    <w:p w:rsidR="00A31022" w:rsidRPr="00CB1524" w:rsidRDefault="00A31022" w:rsidP="00E3155B">
      <w:pPr>
        <w:numPr>
          <w:ilvl w:val="0"/>
          <w:numId w:val="13"/>
        </w:numPr>
        <w:tabs>
          <w:tab w:val="clear" w:pos="720"/>
          <w:tab w:val="num" w:pos="1416"/>
        </w:tabs>
        <w:spacing w:before="100" w:beforeAutospacing="1" w:after="100" w:afterAutospacing="1"/>
        <w:ind w:left="1068"/>
        <w:outlineLvl w:val="2"/>
        <w:rPr>
          <w:rFonts w:ascii="Times New Roman" w:hAnsi="Times New Roman"/>
          <w:b/>
          <w:bCs/>
          <w:sz w:val="24"/>
          <w:szCs w:val="24"/>
        </w:rPr>
      </w:pPr>
      <w:r w:rsidRPr="00CB1524">
        <w:rPr>
          <w:rFonts w:ascii="Times New Roman" w:hAnsi="Times New Roman"/>
          <w:b/>
          <w:bCs/>
          <w:sz w:val="24"/>
          <w:szCs w:val="24"/>
        </w:rPr>
        <w:t>Artikel 1 Aanwijzingsregeling algemeen opsporingsambtenaren Koninklijke marechaussee:</w:t>
      </w:r>
    </w:p>
    <w:p w:rsidR="00A31022" w:rsidRPr="00A31022" w:rsidRDefault="00A31022" w:rsidP="00682F31">
      <w:pPr>
        <w:spacing w:before="100" w:beforeAutospacing="1" w:after="100" w:afterAutospacing="1"/>
        <w:ind w:left="1068"/>
        <w:rPr>
          <w:rFonts w:ascii="Times New Roman" w:hAnsi="Times New Roman"/>
          <w:sz w:val="24"/>
          <w:szCs w:val="24"/>
        </w:rPr>
      </w:pPr>
      <w:r w:rsidRPr="00A31022">
        <w:rPr>
          <w:rFonts w:ascii="Times New Roman" w:hAnsi="Times New Roman"/>
          <w:sz w:val="24"/>
          <w:szCs w:val="24"/>
        </w:rPr>
        <w:t>De officieren en de onderofficieren der Koninklijke marechaussee zijn voor zover zij namens de Commandant der Koninklijke marechaussee geschikt en bekwaam zijn geoordeeld, met de opsporing van strafbare feiten belast.</w:t>
      </w:r>
    </w:p>
    <w:p w:rsidR="00A31022" w:rsidRDefault="00247C8C" w:rsidP="00682F31">
      <w:pPr>
        <w:spacing w:line="360" w:lineRule="auto"/>
        <w:ind w:left="708"/>
        <w:rPr>
          <w:sz w:val="18"/>
          <w:szCs w:val="18"/>
        </w:rPr>
      </w:pPr>
      <w:r>
        <w:rPr>
          <w:sz w:val="18"/>
          <w:szCs w:val="18"/>
        </w:rPr>
        <w:t>Voor alle militairen geldt vervolgens het Algemeen militair ambtenarenreglement, dat in artikel 4 lid 2 bepaalt op welke wijze aanstelling tot officier geschiedt:</w:t>
      </w:r>
    </w:p>
    <w:p w:rsidR="00247C8C" w:rsidRPr="00CB1524" w:rsidRDefault="00247C8C" w:rsidP="00E3155B">
      <w:pPr>
        <w:numPr>
          <w:ilvl w:val="0"/>
          <w:numId w:val="14"/>
        </w:numPr>
        <w:tabs>
          <w:tab w:val="clear" w:pos="1776"/>
          <w:tab w:val="num" w:pos="1068"/>
        </w:tabs>
        <w:spacing w:before="100" w:beforeAutospacing="1" w:after="100" w:afterAutospacing="1"/>
        <w:ind w:left="1068"/>
        <w:outlineLvl w:val="2"/>
        <w:rPr>
          <w:rFonts w:ascii="Times New Roman" w:hAnsi="Times New Roman"/>
          <w:b/>
          <w:bCs/>
          <w:sz w:val="24"/>
          <w:szCs w:val="24"/>
        </w:rPr>
      </w:pPr>
      <w:r w:rsidRPr="00CB1524">
        <w:rPr>
          <w:rFonts w:ascii="Times New Roman" w:hAnsi="Times New Roman"/>
          <w:b/>
          <w:bCs/>
          <w:sz w:val="24"/>
          <w:szCs w:val="24"/>
        </w:rPr>
        <w:t>Artikel 4 Algemeen militair ambtenarenreglement</w:t>
      </w:r>
      <w:r w:rsidR="007E63FD" w:rsidRPr="00CB1524">
        <w:rPr>
          <w:rFonts w:ascii="Times New Roman" w:hAnsi="Times New Roman"/>
          <w:b/>
          <w:bCs/>
          <w:sz w:val="24"/>
          <w:szCs w:val="24"/>
        </w:rPr>
        <w:t>:</w:t>
      </w:r>
    </w:p>
    <w:p w:rsidR="00247C8C" w:rsidRPr="00CB1524" w:rsidRDefault="00247C8C" w:rsidP="00E3155B">
      <w:pPr>
        <w:numPr>
          <w:ilvl w:val="0"/>
          <w:numId w:val="14"/>
        </w:numPr>
        <w:tabs>
          <w:tab w:val="clear" w:pos="1776"/>
          <w:tab w:val="num" w:pos="1068"/>
        </w:tabs>
        <w:spacing w:before="100" w:beforeAutospacing="1" w:after="100" w:afterAutospacing="1"/>
        <w:ind w:left="1068"/>
        <w:outlineLvl w:val="2"/>
        <w:rPr>
          <w:rFonts w:ascii="Times New Roman" w:hAnsi="Times New Roman"/>
          <w:b/>
          <w:bCs/>
          <w:sz w:val="24"/>
          <w:szCs w:val="24"/>
        </w:rPr>
      </w:pPr>
      <w:r w:rsidRPr="00CB1524">
        <w:rPr>
          <w:rFonts w:ascii="Times New Roman" w:hAnsi="Times New Roman"/>
          <w:b/>
          <w:bCs/>
          <w:sz w:val="24"/>
          <w:szCs w:val="24"/>
        </w:rPr>
        <w:t>Wijze van aanstelling</w:t>
      </w:r>
    </w:p>
    <w:p w:rsidR="00247C8C" w:rsidRPr="00247C8C" w:rsidRDefault="00247C8C" w:rsidP="00E3155B">
      <w:pPr>
        <w:numPr>
          <w:ilvl w:val="1"/>
          <w:numId w:val="14"/>
        </w:numPr>
        <w:tabs>
          <w:tab w:val="clear" w:pos="2496"/>
          <w:tab w:val="num" w:pos="1788"/>
        </w:tabs>
        <w:spacing w:before="100" w:beforeAutospacing="1" w:after="100" w:afterAutospacing="1"/>
        <w:ind w:left="1788"/>
        <w:rPr>
          <w:rFonts w:ascii="Times New Roman" w:hAnsi="Times New Roman"/>
          <w:sz w:val="24"/>
          <w:szCs w:val="24"/>
        </w:rPr>
      </w:pPr>
      <w:r w:rsidRPr="00247C8C">
        <w:rPr>
          <w:rFonts w:ascii="Times New Roman" w:hAnsi="Times New Roman"/>
          <w:sz w:val="24"/>
          <w:szCs w:val="24"/>
        </w:rPr>
        <w:t>1.</w:t>
      </w:r>
      <w:r>
        <w:rPr>
          <w:rFonts w:ascii="Times New Roman" w:hAnsi="Times New Roman"/>
          <w:sz w:val="24"/>
          <w:szCs w:val="24"/>
        </w:rPr>
        <w:t>(…)</w:t>
      </w:r>
    </w:p>
    <w:p w:rsidR="00247C8C" w:rsidRPr="00247C8C" w:rsidRDefault="00247C8C" w:rsidP="00E3155B">
      <w:pPr>
        <w:numPr>
          <w:ilvl w:val="1"/>
          <w:numId w:val="14"/>
        </w:numPr>
        <w:tabs>
          <w:tab w:val="clear" w:pos="2496"/>
          <w:tab w:val="num" w:pos="1788"/>
        </w:tabs>
        <w:spacing w:before="100" w:beforeAutospacing="1" w:after="100" w:afterAutospacing="1"/>
        <w:ind w:left="1788"/>
        <w:rPr>
          <w:rFonts w:ascii="Times New Roman" w:hAnsi="Times New Roman"/>
          <w:sz w:val="24"/>
          <w:szCs w:val="24"/>
        </w:rPr>
      </w:pPr>
      <w:r w:rsidRPr="00247C8C">
        <w:rPr>
          <w:rFonts w:ascii="Times New Roman" w:hAnsi="Times New Roman"/>
          <w:sz w:val="24"/>
          <w:szCs w:val="24"/>
        </w:rPr>
        <w:t>2.De aanstelling waarbij een officiersrang wordt toegekend, geschiedt bij koninklijk besluit.</w:t>
      </w:r>
    </w:p>
    <w:p w:rsidR="0056628F" w:rsidRPr="0056628F" w:rsidRDefault="0029244D" w:rsidP="00682F31">
      <w:pPr>
        <w:spacing w:line="360" w:lineRule="auto"/>
        <w:ind w:left="708"/>
        <w:rPr>
          <w:sz w:val="18"/>
          <w:szCs w:val="18"/>
        </w:rPr>
      </w:pPr>
      <w:r>
        <w:rPr>
          <w:sz w:val="18"/>
          <w:szCs w:val="18"/>
        </w:rPr>
        <w:lastRenderedPageBreak/>
        <w:t>Van d</w:t>
      </w:r>
      <w:r w:rsidR="00247C8C">
        <w:rPr>
          <w:sz w:val="18"/>
          <w:szCs w:val="18"/>
        </w:rPr>
        <w:t xml:space="preserve">it koninklijk besluit </w:t>
      </w:r>
      <w:r>
        <w:rPr>
          <w:sz w:val="18"/>
          <w:szCs w:val="18"/>
        </w:rPr>
        <w:t>moet dus e</w:t>
      </w:r>
      <w:r w:rsidR="00357BDC">
        <w:rPr>
          <w:sz w:val="18"/>
          <w:szCs w:val="18"/>
        </w:rPr>
        <w:t>e</w:t>
      </w:r>
      <w:r>
        <w:rPr>
          <w:sz w:val="18"/>
          <w:szCs w:val="18"/>
        </w:rPr>
        <w:t>n document beschikbaar zijn, en dat zouden wij graag eens willen bestuderen op eventuele onduidelijkheden</w:t>
      </w:r>
      <w:r w:rsidR="00A74C8F">
        <w:rPr>
          <w:sz w:val="18"/>
          <w:szCs w:val="18"/>
        </w:rPr>
        <w:t>, tegenstrijdigheden of onvolkomenheden</w:t>
      </w:r>
      <w:r>
        <w:rPr>
          <w:sz w:val="18"/>
          <w:szCs w:val="18"/>
        </w:rPr>
        <w:t>.</w:t>
      </w:r>
    </w:p>
    <w:p w:rsidR="0056628F" w:rsidRDefault="0056628F" w:rsidP="00682F31">
      <w:pPr>
        <w:spacing w:line="360" w:lineRule="auto"/>
        <w:ind w:left="12"/>
      </w:pPr>
    </w:p>
    <w:p w:rsidR="002B4A89" w:rsidRDefault="002B4A89" w:rsidP="00E3155B">
      <w:pPr>
        <w:numPr>
          <w:ilvl w:val="0"/>
          <w:numId w:val="1"/>
        </w:numPr>
        <w:tabs>
          <w:tab w:val="clear" w:pos="720"/>
          <w:tab w:val="num" w:pos="12"/>
        </w:tabs>
        <w:spacing w:line="360" w:lineRule="auto"/>
        <w:ind w:left="12"/>
      </w:pPr>
      <w:r>
        <w:t>Voor zover de hiervoor bedoelde personen militair van de Koninklijke marechaussee zijn als bedoeld in artikel 2(1c) BAHV, voor zover hun opsporingsbevoegdheid is gebaseerd op het feit dat zij zijn toegelaten tot de fase beroepspraktijkvorming van de opleiding opsporingsambtenaar Koninklijke marechaussee: het bewijs van die toelating;</w:t>
      </w:r>
    </w:p>
    <w:p w:rsidR="00B96E7E" w:rsidRDefault="00B96E7E" w:rsidP="00682F31">
      <w:pPr>
        <w:spacing w:line="360" w:lineRule="auto"/>
        <w:ind w:left="708"/>
        <w:rPr>
          <w:sz w:val="18"/>
          <w:szCs w:val="18"/>
        </w:rPr>
      </w:pPr>
    </w:p>
    <w:p w:rsidR="002B4A89" w:rsidRDefault="002B4A89" w:rsidP="00682F31">
      <w:pPr>
        <w:spacing w:line="360" w:lineRule="auto"/>
        <w:ind w:left="708"/>
        <w:rPr>
          <w:sz w:val="18"/>
          <w:szCs w:val="18"/>
        </w:rPr>
      </w:pPr>
      <w:r>
        <w:rPr>
          <w:sz w:val="18"/>
          <w:szCs w:val="18"/>
        </w:rPr>
        <w:t>Artikel 2 van de hierboven genoemde Aanwijzingsregeling algemeen opsporingsambtenaren Koninklijke marechaussee luidt immers:</w:t>
      </w:r>
    </w:p>
    <w:p w:rsidR="002B4A89" w:rsidRPr="00CB1524" w:rsidRDefault="002B4A89" w:rsidP="00E3155B">
      <w:pPr>
        <w:numPr>
          <w:ilvl w:val="0"/>
          <w:numId w:val="15"/>
        </w:numPr>
        <w:tabs>
          <w:tab w:val="clear" w:pos="720"/>
          <w:tab w:val="num" w:pos="1068"/>
        </w:tabs>
        <w:spacing w:before="100" w:beforeAutospacing="1" w:after="100" w:afterAutospacing="1"/>
        <w:ind w:left="1068"/>
        <w:outlineLvl w:val="2"/>
        <w:rPr>
          <w:rFonts w:ascii="Times New Roman" w:hAnsi="Times New Roman"/>
          <w:b/>
          <w:bCs/>
          <w:sz w:val="24"/>
          <w:szCs w:val="24"/>
        </w:rPr>
      </w:pPr>
      <w:r w:rsidRPr="00CB1524">
        <w:rPr>
          <w:rFonts w:ascii="Times New Roman" w:hAnsi="Times New Roman"/>
          <w:b/>
          <w:bCs/>
          <w:sz w:val="24"/>
          <w:szCs w:val="24"/>
        </w:rPr>
        <w:t>Artikel 2 Aanwijzingsregeling algemeen opsporingsambtenaren Koninklijke marechaussee</w:t>
      </w:r>
      <w:r w:rsidR="007E63FD" w:rsidRPr="00CB1524">
        <w:rPr>
          <w:rFonts w:ascii="Times New Roman" w:hAnsi="Times New Roman"/>
          <w:b/>
          <w:bCs/>
          <w:sz w:val="24"/>
          <w:szCs w:val="24"/>
        </w:rPr>
        <w:t>:</w:t>
      </w:r>
    </w:p>
    <w:p w:rsidR="002B4A89" w:rsidRPr="002B4A89" w:rsidRDefault="002B4A89" w:rsidP="00682F31">
      <w:pPr>
        <w:spacing w:before="100" w:beforeAutospacing="1" w:after="100" w:afterAutospacing="1"/>
        <w:ind w:left="1068"/>
        <w:rPr>
          <w:rFonts w:ascii="Times New Roman" w:hAnsi="Times New Roman"/>
          <w:sz w:val="24"/>
          <w:szCs w:val="24"/>
        </w:rPr>
      </w:pPr>
      <w:r w:rsidRPr="002B4A89">
        <w:rPr>
          <w:rFonts w:ascii="Times New Roman" w:hAnsi="Times New Roman"/>
          <w:sz w:val="24"/>
          <w:szCs w:val="24"/>
        </w:rPr>
        <w:t>Met de opsporing van strafbare feiten zijn eveneens belast de militairen van de Koninklijke marechaussee die zijn toegelaten tot de fase beroepspraktijkvorming van de opleiding algemeen opsporingsambtenaar Koninklijke marechaussee in de gevallen waarbij tijdens die fase van de opleiding door hen daadwerkelijk politietaken worden uitgeoefend.</w:t>
      </w:r>
    </w:p>
    <w:p w:rsidR="002B4A89" w:rsidRDefault="002B4A89" w:rsidP="00682F31">
      <w:pPr>
        <w:spacing w:line="360" w:lineRule="auto"/>
        <w:ind w:left="12"/>
      </w:pPr>
    </w:p>
    <w:p w:rsidR="00CE7E2F" w:rsidRDefault="00CE7E2F" w:rsidP="00E3155B">
      <w:pPr>
        <w:numPr>
          <w:ilvl w:val="0"/>
          <w:numId w:val="1"/>
        </w:numPr>
        <w:tabs>
          <w:tab w:val="clear" w:pos="720"/>
          <w:tab w:val="num" w:pos="12"/>
        </w:tabs>
        <w:spacing w:line="360" w:lineRule="auto"/>
        <w:ind w:left="12"/>
      </w:pPr>
      <w:r w:rsidRPr="00CE7E2F">
        <w:t>Voor zover de hiervoor bedoelde personen militair van de Koninklijke marechaussee zijn al</w:t>
      </w:r>
      <w:r>
        <w:t>s bedoeld in artikel 2(1c) BAHV: hun akte van aanstelling als bedoeld in artikel 12 Algemeen militair ambtenarenreglement (“AMAR”)</w:t>
      </w:r>
      <w:r w:rsidRPr="00CE7E2F">
        <w:t>;</w:t>
      </w:r>
    </w:p>
    <w:p w:rsidR="003908B8" w:rsidRDefault="003908B8" w:rsidP="00682F31">
      <w:pPr>
        <w:spacing w:line="360" w:lineRule="auto"/>
        <w:ind w:left="708"/>
        <w:rPr>
          <w:sz w:val="18"/>
          <w:szCs w:val="18"/>
        </w:rPr>
      </w:pPr>
    </w:p>
    <w:p w:rsidR="00B05CC7" w:rsidRDefault="00CB1524" w:rsidP="00682F31">
      <w:pPr>
        <w:spacing w:line="360" w:lineRule="auto"/>
        <w:ind w:left="708"/>
        <w:rPr>
          <w:sz w:val="18"/>
          <w:szCs w:val="18"/>
        </w:rPr>
      </w:pPr>
      <w:r>
        <w:rPr>
          <w:sz w:val="18"/>
          <w:szCs w:val="18"/>
        </w:rPr>
        <w:t>H</w:t>
      </w:r>
      <w:r w:rsidR="00883DBA">
        <w:rPr>
          <w:sz w:val="18"/>
          <w:szCs w:val="18"/>
        </w:rPr>
        <w:t>e</w:t>
      </w:r>
      <w:r>
        <w:rPr>
          <w:sz w:val="18"/>
          <w:szCs w:val="18"/>
        </w:rPr>
        <w:t>t</w:t>
      </w:r>
      <w:r w:rsidR="00883DBA">
        <w:rPr>
          <w:sz w:val="18"/>
          <w:szCs w:val="18"/>
        </w:rPr>
        <w:t xml:space="preserve"> relevante artikel uit het Algemeen militair ambtenarenreglement luid</w:t>
      </w:r>
      <w:r>
        <w:rPr>
          <w:sz w:val="18"/>
          <w:szCs w:val="18"/>
        </w:rPr>
        <w:t>t</w:t>
      </w:r>
      <w:r w:rsidR="00883DBA">
        <w:rPr>
          <w:sz w:val="18"/>
          <w:szCs w:val="18"/>
        </w:rPr>
        <w:t>:</w:t>
      </w:r>
    </w:p>
    <w:p w:rsidR="00883DBA" w:rsidRPr="00CB1524" w:rsidRDefault="00883DBA" w:rsidP="00E3155B">
      <w:pPr>
        <w:numPr>
          <w:ilvl w:val="0"/>
          <w:numId w:val="16"/>
        </w:numPr>
        <w:tabs>
          <w:tab w:val="clear" w:pos="720"/>
          <w:tab w:val="num" w:pos="1068"/>
        </w:tabs>
        <w:spacing w:before="100" w:beforeAutospacing="1" w:after="100" w:afterAutospacing="1"/>
        <w:ind w:left="1068"/>
        <w:outlineLvl w:val="2"/>
        <w:rPr>
          <w:rFonts w:ascii="Times New Roman" w:hAnsi="Times New Roman"/>
          <w:b/>
          <w:bCs/>
          <w:sz w:val="24"/>
          <w:szCs w:val="24"/>
        </w:rPr>
      </w:pPr>
      <w:r w:rsidRPr="00CB1524">
        <w:rPr>
          <w:rFonts w:ascii="Times New Roman" w:hAnsi="Times New Roman"/>
          <w:b/>
          <w:bCs/>
          <w:sz w:val="24"/>
          <w:szCs w:val="24"/>
        </w:rPr>
        <w:t>Artikel 12 Algemeen militair ambtenarenreglement</w:t>
      </w:r>
      <w:r w:rsidR="007E63FD" w:rsidRPr="00CB1524">
        <w:rPr>
          <w:rFonts w:ascii="Times New Roman" w:hAnsi="Times New Roman"/>
          <w:b/>
          <w:bCs/>
          <w:sz w:val="24"/>
          <w:szCs w:val="24"/>
        </w:rPr>
        <w:t>:</w:t>
      </w:r>
    </w:p>
    <w:p w:rsidR="00883DBA" w:rsidRPr="00CB1524" w:rsidRDefault="00883DBA" w:rsidP="00E3155B">
      <w:pPr>
        <w:numPr>
          <w:ilvl w:val="0"/>
          <w:numId w:val="16"/>
        </w:numPr>
        <w:tabs>
          <w:tab w:val="clear" w:pos="720"/>
          <w:tab w:val="num" w:pos="1068"/>
        </w:tabs>
        <w:spacing w:before="100" w:beforeAutospacing="1" w:after="100" w:afterAutospacing="1"/>
        <w:ind w:left="1068"/>
        <w:outlineLvl w:val="2"/>
        <w:rPr>
          <w:rFonts w:ascii="Times New Roman" w:hAnsi="Times New Roman"/>
          <w:b/>
          <w:bCs/>
          <w:sz w:val="24"/>
          <w:szCs w:val="24"/>
        </w:rPr>
      </w:pPr>
      <w:r w:rsidRPr="00CB1524">
        <w:rPr>
          <w:rFonts w:ascii="Times New Roman" w:hAnsi="Times New Roman"/>
          <w:b/>
          <w:bCs/>
          <w:sz w:val="24"/>
          <w:szCs w:val="24"/>
        </w:rPr>
        <w:t>Akte van aanstelling</w:t>
      </w:r>
    </w:p>
    <w:p w:rsidR="00883DBA" w:rsidRPr="00883DBA" w:rsidRDefault="00883DBA" w:rsidP="00682F31">
      <w:pPr>
        <w:spacing w:before="100" w:beforeAutospacing="1" w:after="100" w:afterAutospacing="1"/>
        <w:ind w:left="1068"/>
        <w:rPr>
          <w:rFonts w:ascii="Times New Roman" w:hAnsi="Times New Roman"/>
          <w:sz w:val="24"/>
          <w:szCs w:val="24"/>
        </w:rPr>
      </w:pPr>
      <w:r w:rsidRPr="00883DBA">
        <w:rPr>
          <w:rFonts w:ascii="Times New Roman" w:hAnsi="Times New Roman"/>
          <w:sz w:val="24"/>
          <w:szCs w:val="24"/>
        </w:rPr>
        <w:t>Aan de militair wordt zo spoedig mogelijk na aanstelling een akte van aanstelling uitgereikt. Deze moet in ieder geval inhouden:</w:t>
      </w:r>
    </w:p>
    <w:p w:rsidR="00883DBA" w:rsidRPr="00883DBA" w:rsidRDefault="00883DBA" w:rsidP="00E3155B">
      <w:pPr>
        <w:numPr>
          <w:ilvl w:val="1"/>
          <w:numId w:val="16"/>
        </w:numPr>
        <w:tabs>
          <w:tab w:val="clear" w:pos="1440"/>
          <w:tab w:val="num" w:pos="732"/>
        </w:tabs>
        <w:spacing w:before="100" w:beforeAutospacing="1" w:after="100" w:afterAutospacing="1"/>
        <w:ind w:left="1788"/>
        <w:rPr>
          <w:rFonts w:ascii="Times New Roman" w:hAnsi="Times New Roman"/>
          <w:sz w:val="24"/>
          <w:szCs w:val="24"/>
        </w:rPr>
      </w:pPr>
      <w:r w:rsidRPr="00883DBA">
        <w:rPr>
          <w:rFonts w:ascii="Times New Roman" w:hAnsi="Times New Roman"/>
          <w:sz w:val="24"/>
          <w:szCs w:val="24"/>
        </w:rPr>
        <w:t>a. naam en voornamen, alsmede de plaats en datum van geboorte van de militair;</w:t>
      </w:r>
    </w:p>
    <w:p w:rsidR="00883DBA" w:rsidRPr="00883DBA" w:rsidRDefault="00883DBA" w:rsidP="00E3155B">
      <w:pPr>
        <w:numPr>
          <w:ilvl w:val="1"/>
          <w:numId w:val="16"/>
        </w:numPr>
        <w:tabs>
          <w:tab w:val="clear" w:pos="1440"/>
          <w:tab w:val="num" w:pos="732"/>
        </w:tabs>
        <w:spacing w:before="100" w:beforeAutospacing="1" w:after="100" w:afterAutospacing="1"/>
        <w:ind w:left="1788"/>
        <w:rPr>
          <w:rFonts w:ascii="Times New Roman" w:hAnsi="Times New Roman"/>
          <w:sz w:val="24"/>
          <w:szCs w:val="24"/>
        </w:rPr>
      </w:pPr>
      <w:r w:rsidRPr="00883DBA">
        <w:rPr>
          <w:rFonts w:ascii="Times New Roman" w:hAnsi="Times New Roman"/>
          <w:sz w:val="24"/>
          <w:szCs w:val="24"/>
        </w:rPr>
        <w:t>b. het operationeel commando waarbij de militair wordt ingedeeld;</w:t>
      </w:r>
    </w:p>
    <w:p w:rsidR="00883DBA" w:rsidRPr="00883DBA" w:rsidRDefault="00883DBA" w:rsidP="00E3155B">
      <w:pPr>
        <w:numPr>
          <w:ilvl w:val="1"/>
          <w:numId w:val="16"/>
        </w:numPr>
        <w:tabs>
          <w:tab w:val="clear" w:pos="1440"/>
          <w:tab w:val="num" w:pos="732"/>
        </w:tabs>
        <w:spacing w:before="100" w:beforeAutospacing="1" w:after="100" w:afterAutospacing="1"/>
        <w:ind w:left="1788"/>
        <w:rPr>
          <w:rFonts w:ascii="Times New Roman" w:hAnsi="Times New Roman"/>
          <w:sz w:val="24"/>
          <w:szCs w:val="24"/>
        </w:rPr>
      </w:pPr>
      <w:r w:rsidRPr="00883DBA">
        <w:rPr>
          <w:rFonts w:ascii="Times New Roman" w:hAnsi="Times New Roman"/>
          <w:sz w:val="24"/>
          <w:szCs w:val="24"/>
        </w:rPr>
        <w:t xml:space="preserve">c. de categorie als bedoeld in </w:t>
      </w:r>
      <w:hyperlink r:id="rId42" w:history="1">
        <w:r w:rsidRPr="00883DBA">
          <w:rPr>
            <w:rFonts w:ascii="Times New Roman" w:hAnsi="Times New Roman"/>
            <w:color w:val="000000" w:themeColor="text1"/>
            <w:sz w:val="24"/>
            <w:szCs w:val="24"/>
          </w:rPr>
          <w:t>artikel 4, eerste lid</w:t>
        </w:r>
      </w:hyperlink>
      <w:r w:rsidRPr="00883DBA">
        <w:rPr>
          <w:rFonts w:ascii="Times New Roman" w:hAnsi="Times New Roman"/>
          <w:sz w:val="24"/>
          <w:szCs w:val="24"/>
        </w:rPr>
        <w:t>, waartoe de militair behoort;</w:t>
      </w:r>
    </w:p>
    <w:p w:rsidR="00883DBA" w:rsidRPr="00883DBA" w:rsidRDefault="00883DBA" w:rsidP="00E3155B">
      <w:pPr>
        <w:numPr>
          <w:ilvl w:val="1"/>
          <w:numId w:val="16"/>
        </w:numPr>
        <w:tabs>
          <w:tab w:val="clear" w:pos="1440"/>
          <w:tab w:val="num" w:pos="732"/>
        </w:tabs>
        <w:spacing w:before="100" w:beforeAutospacing="1" w:after="100" w:afterAutospacing="1"/>
        <w:ind w:left="1788"/>
        <w:rPr>
          <w:rFonts w:ascii="Times New Roman" w:hAnsi="Times New Roman"/>
          <w:sz w:val="24"/>
          <w:szCs w:val="24"/>
        </w:rPr>
      </w:pPr>
      <w:r w:rsidRPr="00883DBA">
        <w:rPr>
          <w:rFonts w:ascii="Times New Roman" w:hAnsi="Times New Roman"/>
          <w:sz w:val="24"/>
          <w:szCs w:val="24"/>
        </w:rPr>
        <w:t>d. de rang of stand en klasse die de militair is toegekend;</w:t>
      </w:r>
    </w:p>
    <w:p w:rsidR="00883DBA" w:rsidRPr="00883DBA" w:rsidRDefault="00883DBA" w:rsidP="00E3155B">
      <w:pPr>
        <w:numPr>
          <w:ilvl w:val="1"/>
          <w:numId w:val="16"/>
        </w:numPr>
        <w:tabs>
          <w:tab w:val="clear" w:pos="1440"/>
          <w:tab w:val="num" w:pos="732"/>
        </w:tabs>
        <w:spacing w:before="100" w:beforeAutospacing="1" w:after="100" w:afterAutospacing="1"/>
        <w:ind w:left="1788"/>
        <w:rPr>
          <w:rFonts w:ascii="Times New Roman" w:hAnsi="Times New Roman"/>
          <w:sz w:val="24"/>
          <w:szCs w:val="24"/>
        </w:rPr>
      </w:pPr>
      <w:r w:rsidRPr="00883DBA">
        <w:rPr>
          <w:rFonts w:ascii="Times New Roman" w:hAnsi="Times New Roman"/>
          <w:sz w:val="24"/>
          <w:szCs w:val="24"/>
        </w:rPr>
        <w:t>e. de functie dan wel groepen van functies waarvoor de militair is bestemd;</w:t>
      </w:r>
    </w:p>
    <w:p w:rsidR="00883DBA" w:rsidRPr="00883DBA" w:rsidRDefault="00883DBA" w:rsidP="00E3155B">
      <w:pPr>
        <w:numPr>
          <w:ilvl w:val="1"/>
          <w:numId w:val="16"/>
        </w:numPr>
        <w:tabs>
          <w:tab w:val="clear" w:pos="1440"/>
          <w:tab w:val="num" w:pos="732"/>
        </w:tabs>
        <w:spacing w:before="100" w:beforeAutospacing="1" w:after="100" w:afterAutospacing="1"/>
        <w:ind w:left="1788"/>
        <w:rPr>
          <w:rFonts w:ascii="Times New Roman" w:hAnsi="Times New Roman"/>
          <w:sz w:val="24"/>
          <w:szCs w:val="24"/>
        </w:rPr>
      </w:pPr>
      <w:r w:rsidRPr="00883DBA">
        <w:rPr>
          <w:rFonts w:ascii="Times New Roman" w:hAnsi="Times New Roman"/>
          <w:sz w:val="24"/>
          <w:szCs w:val="24"/>
        </w:rPr>
        <w:t>f. de datum van ingang van de aanstelling;</w:t>
      </w:r>
    </w:p>
    <w:p w:rsidR="00883DBA" w:rsidRDefault="00883DBA" w:rsidP="00E3155B">
      <w:pPr>
        <w:numPr>
          <w:ilvl w:val="1"/>
          <w:numId w:val="16"/>
        </w:numPr>
        <w:tabs>
          <w:tab w:val="clear" w:pos="1440"/>
          <w:tab w:val="num" w:pos="732"/>
        </w:tabs>
        <w:spacing w:before="100" w:beforeAutospacing="1" w:after="100" w:afterAutospacing="1"/>
        <w:ind w:left="1788"/>
        <w:rPr>
          <w:rFonts w:ascii="Times New Roman" w:hAnsi="Times New Roman"/>
          <w:sz w:val="24"/>
          <w:szCs w:val="24"/>
        </w:rPr>
      </w:pPr>
      <w:r w:rsidRPr="00883DBA">
        <w:rPr>
          <w:rFonts w:ascii="Times New Roman" w:hAnsi="Times New Roman"/>
          <w:sz w:val="24"/>
          <w:szCs w:val="24"/>
        </w:rPr>
        <w:t>g. de aan de aanstelling verbonden verplichting.</w:t>
      </w:r>
    </w:p>
    <w:p w:rsidR="00B05CC7" w:rsidRPr="00CE7E2F" w:rsidRDefault="00B05CC7" w:rsidP="00682F31">
      <w:pPr>
        <w:spacing w:line="360" w:lineRule="auto"/>
        <w:ind w:left="12"/>
      </w:pPr>
    </w:p>
    <w:p w:rsidR="00520DE2" w:rsidRDefault="00520DE2" w:rsidP="00E3155B">
      <w:pPr>
        <w:numPr>
          <w:ilvl w:val="0"/>
          <w:numId w:val="1"/>
        </w:numPr>
        <w:tabs>
          <w:tab w:val="clear" w:pos="720"/>
          <w:tab w:val="num" w:pos="12"/>
        </w:tabs>
        <w:spacing w:line="360" w:lineRule="auto"/>
        <w:ind w:left="12"/>
      </w:pPr>
      <w:r w:rsidRPr="00CE7E2F">
        <w:t>Voor zover de hiervoor bedoelde personen militair van de Koninklijke marechaussee zijn al</w:t>
      </w:r>
      <w:r>
        <w:t>s bedoeld in artikel 2(1c) BAHV: hun schriftelijke bereidheidsverklaring tot het afleggen van eed of belofte als bedoeld in artikel 5(1c) AMAR en enig bewijs dat de beëdiging als bedoeld in artikel 126a AMAR daadwerkelijk heeft plaatsgevonden</w:t>
      </w:r>
      <w:r w:rsidRPr="00CE7E2F">
        <w:t>;</w:t>
      </w:r>
    </w:p>
    <w:p w:rsidR="00CB1524" w:rsidRDefault="00CB1524" w:rsidP="00682F31">
      <w:pPr>
        <w:spacing w:line="360" w:lineRule="auto"/>
        <w:ind w:left="708"/>
        <w:rPr>
          <w:sz w:val="18"/>
          <w:szCs w:val="18"/>
        </w:rPr>
      </w:pPr>
    </w:p>
    <w:p w:rsidR="00CB1524" w:rsidRDefault="00CB1524" w:rsidP="00682F31">
      <w:pPr>
        <w:spacing w:line="360" w:lineRule="auto"/>
        <w:ind w:left="708"/>
        <w:rPr>
          <w:sz w:val="18"/>
          <w:szCs w:val="18"/>
        </w:rPr>
      </w:pPr>
      <w:r>
        <w:rPr>
          <w:sz w:val="18"/>
          <w:szCs w:val="18"/>
        </w:rPr>
        <w:t>De relevante artikelen luiden, voor zover relevant:</w:t>
      </w:r>
    </w:p>
    <w:p w:rsidR="00CB1524" w:rsidRPr="00CB1524" w:rsidRDefault="00CB1524" w:rsidP="00E3155B">
      <w:pPr>
        <w:pStyle w:val="Kop3"/>
        <w:numPr>
          <w:ilvl w:val="2"/>
          <w:numId w:val="16"/>
        </w:numPr>
        <w:tabs>
          <w:tab w:val="clear" w:pos="2160"/>
          <w:tab w:val="num" w:pos="744"/>
        </w:tabs>
        <w:ind w:left="1452"/>
        <w:rPr>
          <w:sz w:val="24"/>
          <w:szCs w:val="24"/>
        </w:rPr>
      </w:pPr>
      <w:r w:rsidRPr="00CB1524">
        <w:rPr>
          <w:sz w:val="24"/>
          <w:szCs w:val="24"/>
        </w:rPr>
        <w:t>Artikel 5 Algemeen militair ambtenarenreglement:</w:t>
      </w:r>
    </w:p>
    <w:p w:rsidR="00CB1524" w:rsidRPr="00CB1524" w:rsidRDefault="00CB1524" w:rsidP="00E3155B">
      <w:pPr>
        <w:pStyle w:val="Kop3"/>
        <w:numPr>
          <w:ilvl w:val="2"/>
          <w:numId w:val="16"/>
        </w:numPr>
        <w:tabs>
          <w:tab w:val="clear" w:pos="2160"/>
          <w:tab w:val="num" w:pos="36"/>
        </w:tabs>
        <w:ind w:left="1452"/>
        <w:rPr>
          <w:sz w:val="24"/>
          <w:szCs w:val="24"/>
        </w:rPr>
      </w:pPr>
      <w:r w:rsidRPr="00CB1524">
        <w:rPr>
          <w:sz w:val="24"/>
          <w:szCs w:val="24"/>
        </w:rPr>
        <w:t>Voorwaarden voor aanstelling</w:t>
      </w:r>
    </w:p>
    <w:p w:rsidR="00CB1524" w:rsidRDefault="00CB1524" w:rsidP="00E3155B">
      <w:pPr>
        <w:pStyle w:val="lid"/>
        <w:numPr>
          <w:ilvl w:val="3"/>
          <w:numId w:val="16"/>
        </w:numPr>
        <w:tabs>
          <w:tab w:val="clear" w:pos="2880"/>
          <w:tab w:val="num" w:pos="756"/>
        </w:tabs>
        <w:ind w:left="2172"/>
      </w:pPr>
      <w:r>
        <w:rPr>
          <w:rStyle w:val="lidnr"/>
        </w:rPr>
        <w:t>1.</w:t>
      </w:r>
      <w:r>
        <w:t>Om in aanmerking te komen voor een aanstelling dient de gegadigde:</w:t>
      </w:r>
    </w:p>
    <w:p w:rsidR="00CB1524" w:rsidRDefault="00CB1524" w:rsidP="00E3155B">
      <w:pPr>
        <w:pStyle w:val="labeled"/>
        <w:numPr>
          <w:ilvl w:val="4"/>
          <w:numId w:val="16"/>
        </w:numPr>
        <w:tabs>
          <w:tab w:val="clear" w:pos="3600"/>
          <w:tab w:val="num" w:pos="1476"/>
        </w:tabs>
        <w:ind w:left="2892"/>
      </w:pPr>
      <w:r>
        <w:rPr>
          <w:rStyle w:val="ol"/>
        </w:rPr>
        <w:t xml:space="preserve">a. </w:t>
      </w:r>
      <w:r>
        <w:t>(…);</w:t>
      </w:r>
    </w:p>
    <w:p w:rsidR="00CB1524" w:rsidRDefault="00CB1524" w:rsidP="00E3155B">
      <w:pPr>
        <w:pStyle w:val="labeled"/>
        <w:numPr>
          <w:ilvl w:val="4"/>
          <w:numId w:val="16"/>
        </w:numPr>
        <w:tabs>
          <w:tab w:val="clear" w:pos="3600"/>
          <w:tab w:val="num" w:pos="1476"/>
        </w:tabs>
        <w:ind w:left="2892"/>
      </w:pPr>
      <w:r>
        <w:rPr>
          <w:rStyle w:val="ol"/>
        </w:rPr>
        <w:t xml:space="preserve">b. </w:t>
      </w:r>
      <w:r>
        <w:t>(…);</w:t>
      </w:r>
    </w:p>
    <w:p w:rsidR="00CB1524" w:rsidRDefault="00CB1524" w:rsidP="00E3155B">
      <w:pPr>
        <w:pStyle w:val="labeled"/>
        <w:numPr>
          <w:ilvl w:val="4"/>
          <w:numId w:val="16"/>
        </w:numPr>
        <w:tabs>
          <w:tab w:val="clear" w:pos="3600"/>
          <w:tab w:val="num" w:pos="1476"/>
        </w:tabs>
        <w:ind w:left="2892"/>
      </w:pPr>
      <w:r>
        <w:rPr>
          <w:rStyle w:val="ol"/>
        </w:rPr>
        <w:t xml:space="preserve">c. </w:t>
      </w:r>
      <w:r>
        <w:t>zich schriftelijk bereid te verklaren tot het afleggen van de eed of belofte;</w:t>
      </w:r>
    </w:p>
    <w:p w:rsidR="00CB1524" w:rsidRPr="00CB1524" w:rsidRDefault="00CB1524" w:rsidP="00E3155B">
      <w:pPr>
        <w:pStyle w:val="Kop3"/>
        <w:numPr>
          <w:ilvl w:val="0"/>
          <w:numId w:val="17"/>
        </w:numPr>
        <w:tabs>
          <w:tab w:val="clear" w:pos="720"/>
          <w:tab w:val="num" w:pos="-348"/>
        </w:tabs>
        <w:ind w:left="1776"/>
        <w:rPr>
          <w:sz w:val="24"/>
          <w:szCs w:val="24"/>
        </w:rPr>
      </w:pPr>
      <w:r w:rsidRPr="00CB1524">
        <w:rPr>
          <w:sz w:val="24"/>
          <w:szCs w:val="24"/>
        </w:rPr>
        <w:t>Artikel 126a Algemeen militair ambtenarenreglement:</w:t>
      </w:r>
    </w:p>
    <w:p w:rsidR="00CB1524" w:rsidRPr="00CB1524" w:rsidRDefault="00CB1524" w:rsidP="00E3155B">
      <w:pPr>
        <w:pStyle w:val="Kop3"/>
        <w:numPr>
          <w:ilvl w:val="0"/>
          <w:numId w:val="17"/>
        </w:numPr>
        <w:tabs>
          <w:tab w:val="clear" w:pos="720"/>
          <w:tab w:val="num" w:pos="360"/>
        </w:tabs>
        <w:ind w:left="1776"/>
        <w:rPr>
          <w:sz w:val="24"/>
          <w:szCs w:val="24"/>
        </w:rPr>
      </w:pPr>
      <w:r w:rsidRPr="00CB1524">
        <w:rPr>
          <w:sz w:val="24"/>
          <w:szCs w:val="24"/>
        </w:rPr>
        <w:t>Afleggen eed of belofte</w:t>
      </w:r>
    </w:p>
    <w:p w:rsidR="00CB1524" w:rsidRDefault="00CB1524" w:rsidP="00E3155B">
      <w:pPr>
        <w:pStyle w:val="lid"/>
        <w:numPr>
          <w:ilvl w:val="1"/>
          <w:numId w:val="17"/>
        </w:numPr>
        <w:tabs>
          <w:tab w:val="clear" w:pos="1440"/>
          <w:tab w:val="num" w:pos="24"/>
        </w:tabs>
        <w:ind w:left="2496"/>
      </w:pPr>
      <w:r>
        <w:rPr>
          <w:rStyle w:val="lidnr"/>
        </w:rPr>
        <w:t>1.</w:t>
      </w:r>
      <w:r>
        <w:t>Zo spoedig mogelijk na aanstelling legt de militair de volgende eed of belofte af:</w:t>
      </w:r>
    </w:p>
    <w:p w:rsidR="00CB1524" w:rsidRDefault="00CB1524" w:rsidP="00682F31">
      <w:pPr>
        <w:pStyle w:val="al"/>
        <w:ind w:left="2496"/>
      </w:pPr>
      <w:r>
        <w:t>«Ik zweer (beloof) trouw aan de Koning, gehoorzaamheid aan de wetten en onderwerping aan de krijgstucht.</w:t>
      </w:r>
    </w:p>
    <w:p w:rsidR="00CB1524" w:rsidRDefault="00CB1524" w:rsidP="00682F31">
      <w:pPr>
        <w:pStyle w:val="al"/>
        <w:ind w:left="2496"/>
      </w:pPr>
      <w:r>
        <w:t>Zo waarlijk helpe mij God Almachtig (Dat beloof ik)».</w:t>
      </w:r>
    </w:p>
    <w:p w:rsidR="00CB1524" w:rsidRDefault="00CB1524" w:rsidP="00E3155B">
      <w:pPr>
        <w:pStyle w:val="lid"/>
        <w:numPr>
          <w:ilvl w:val="1"/>
          <w:numId w:val="17"/>
        </w:numPr>
        <w:tabs>
          <w:tab w:val="clear" w:pos="1440"/>
          <w:tab w:val="num" w:pos="-684"/>
        </w:tabs>
        <w:ind w:left="2496"/>
      </w:pPr>
      <w:r>
        <w:rPr>
          <w:rStyle w:val="lidnr"/>
        </w:rPr>
        <w:t>2.</w:t>
      </w:r>
      <w:r>
        <w:t>In afwijking van het eerste lid legt de militair die bij zijn aanstelling is aangewezen voor het volgen van een initiële opleiding, de eed of belofte af zo spoedig mogelijk na het voltooien van die opleiding.</w:t>
      </w:r>
    </w:p>
    <w:p w:rsidR="00CB1524" w:rsidRDefault="00CB1524" w:rsidP="00E3155B">
      <w:pPr>
        <w:pStyle w:val="lid"/>
        <w:numPr>
          <w:ilvl w:val="1"/>
          <w:numId w:val="17"/>
        </w:numPr>
        <w:tabs>
          <w:tab w:val="clear" w:pos="1440"/>
          <w:tab w:val="num" w:pos="24"/>
        </w:tabs>
        <w:ind w:left="2496"/>
      </w:pPr>
      <w:r>
        <w:rPr>
          <w:rStyle w:val="lidnr"/>
        </w:rPr>
        <w:t>3.</w:t>
      </w:r>
      <w:r>
        <w:t>Indien de militair ingevolge een eerdere aanstelling reeds de eed of belofte heeft afgelegd, wordt deze niet opnieuw afgelegd.</w:t>
      </w:r>
    </w:p>
    <w:p w:rsidR="00CB1524" w:rsidRDefault="00CB1524" w:rsidP="00CB1524">
      <w:pPr>
        <w:spacing w:line="360" w:lineRule="auto"/>
        <w:ind w:left="720"/>
      </w:pPr>
    </w:p>
    <w:p w:rsidR="00965CAB" w:rsidRDefault="00965CAB" w:rsidP="00E3155B">
      <w:pPr>
        <w:numPr>
          <w:ilvl w:val="0"/>
          <w:numId w:val="1"/>
        </w:numPr>
        <w:spacing w:line="360" w:lineRule="auto"/>
      </w:pPr>
      <w:r w:rsidRPr="00965CAB">
        <w:t>Voor zover de hiervoor bedoelde personen militair van de Koninklijke marechaussee zijn als bedoeld in artikel 2(1c) BAHV: een kopie van hun legitimatiebewijs als bedoeld in artikel 2 Ambtsinstructie voor de politie, de Koninklijke marechaussee en andere opsporingsambtenaren;</w:t>
      </w:r>
    </w:p>
    <w:p w:rsidR="00D94E33" w:rsidRDefault="00D94E33" w:rsidP="006549FE">
      <w:pPr>
        <w:spacing w:line="360" w:lineRule="auto"/>
        <w:ind w:left="1416"/>
        <w:rPr>
          <w:sz w:val="18"/>
          <w:szCs w:val="18"/>
        </w:rPr>
      </w:pPr>
    </w:p>
    <w:p w:rsidR="006549FE" w:rsidRDefault="006549FE" w:rsidP="006549FE">
      <w:pPr>
        <w:spacing w:line="360" w:lineRule="auto"/>
        <w:ind w:left="1416"/>
        <w:rPr>
          <w:sz w:val="18"/>
          <w:szCs w:val="18"/>
        </w:rPr>
      </w:pPr>
      <w:r>
        <w:rPr>
          <w:sz w:val="18"/>
          <w:szCs w:val="18"/>
        </w:rPr>
        <w:t xml:space="preserve">Ook voor </w:t>
      </w:r>
      <w:r w:rsidRPr="00B749EF">
        <w:rPr>
          <w:sz w:val="18"/>
          <w:szCs w:val="18"/>
        </w:rPr>
        <w:t xml:space="preserve">de ambtenaren </w:t>
      </w:r>
      <w:r w:rsidR="00680CE2">
        <w:rPr>
          <w:sz w:val="18"/>
          <w:szCs w:val="18"/>
        </w:rPr>
        <w:t>van de Koninklijke marechauss</w:t>
      </w:r>
      <w:r w:rsidR="000A2902">
        <w:rPr>
          <w:sz w:val="18"/>
          <w:szCs w:val="18"/>
        </w:rPr>
        <w:t>e</w:t>
      </w:r>
      <w:r w:rsidR="00680CE2">
        <w:rPr>
          <w:sz w:val="18"/>
          <w:szCs w:val="18"/>
        </w:rPr>
        <w:t>e</w:t>
      </w:r>
      <w:r w:rsidRPr="00B749EF">
        <w:rPr>
          <w:sz w:val="18"/>
          <w:szCs w:val="18"/>
        </w:rPr>
        <w:t xml:space="preserve"> </w:t>
      </w:r>
      <w:r>
        <w:rPr>
          <w:sz w:val="18"/>
          <w:szCs w:val="18"/>
        </w:rPr>
        <w:t>geldt de</w:t>
      </w:r>
      <w:r w:rsidR="00680CE2">
        <w:rPr>
          <w:sz w:val="18"/>
          <w:szCs w:val="18"/>
        </w:rPr>
        <w:t xml:space="preserve"> hierboven al eerder genoemde</w:t>
      </w:r>
      <w:r>
        <w:rPr>
          <w:sz w:val="18"/>
          <w:szCs w:val="18"/>
        </w:rPr>
        <w:t xml:space="preserve"> algemene maatregel van bestuur, waarvan artikel 2 luidt</w:t>
      </w:r>
      <w:r w:rsidRPr="00B749EF">
        <w:rPr>
          <w:sz w:val="18"/>
          <w:szCs w:val="18"/>
        </w:rPr>
        <w:t>:</w:t>
      </w:r>
    </w:p>
    <w:p w:rsidR="006549FE" w:rsidRPr="00B749EF" w:rsidRDefault="006549FE" w:rsidP="00E3155B">
      <w:pPr>
        <w:numPr>
          <w:ilvl w:val="0"/>
          <w:numId w:val="11"/>
        </w:numPr>
        <w:tabs>
          <w:tab w:val="clear" w:pos="720"/>
          <w:tab w:val="num" w:pos="2124"/>
        </w:tabs>
        <w:spacing w:before="100" w:beforeAutospacing="1" w:after="100" w:afterAutospacing="1"/>
        <w:ind w:left="1776"/>
        <w:outlineLvl w:val="3"/>
        <w:rPr>
          <w:rFonts w:ascii="Times New Roman" w:hAnsi="Times New Roman"/>
          <w:b/>
          <w:bCs/>
          <w:sz w:val="24"/>
          <w:szCs w:val="24"/>
        </w:rPr>
      </w:pPr>
      <w:r w:rsidRPr="00B749EF">
        <w:rPr>
          <w:rFonts w:ascii="Times New Roman" w:hAnsi="Times New Roman"/>
          <w:b/>
          <w:bCs/>
          <w:sz w:val="24"/>
          <w:szCs w:val="24"/>
        </w:rPr>
        <w:lastRenderedPageBreak/>
        <w:t>Artikel 2</w:t>
      </w:r>
      <w:r>
        <w:rPr>
          <w:rFonts w:ascii="Times New Roman" w:hAnsi="Times New Roman"/>
          <w:b/>
          <w:bCs/>
          <w:sz w:val="24"/>
          <w:szCs w:val="24"/>
        </w:rPr>
        <w:t xml:space="preserve"> Ambtsinstructie voor de politie, de Koninklijke marechaussee en andere opsporingsambtenaren</w:t>
      </w:r>
      <w:r w:rsidR="007E63FD">
        <w:rPr>
          <w:rFonts w:ascii="Times New Roman" w:hAnsi="Times New Roman"/>
          <w:b/>
          <w:bCs/>
          <w:sz w:val="24"/>
          <w:szCs w:val="24"/>
        </w:rPr>
        <w:t>:</w:t>
      </w:r>
    </w:p>
    <w:p w:rsidR="006549FE" w:rsidRPr="00B749EF" w:rsidRDefault="006549FE" w:rsidP="006549FE">
      <w:pPr>
        <w:spacing w:before="100" w:beforeAutospacing="1" w:after="100" w:afterAutospacing="1"/>
        <w:ind w:left="1776"/>
        <w:rPr>
          <w:rFonts w:ascii="Times New Roman" w:hAnsi="Times New Roman"/>
          <w:sz w:val="24"/>
          <w:szCs w:val="24"/>
        </w:rPr>
      </w:pPr>
      <w:r w:rsidRPr="00B749EF">
        <w:rPr>
          <w:rFonts w:ascii="Times New Roman" w:hAnsi="Times New Roman"/>
          <w:sz w:val="24"/>
          <w:szCs w:val="24"/>
        </w:rPr>
        <w:t>De ambtenaar legitimeert zich met het legitimatiebewijs dat aan hem is verstrekt:</w:t>
      </w:r>
    </w:p>
    <w:p w:rsidR="006549FE" w:rsidRPr="00B749EF" w:rsidRDefault="006549FE" w:rsidP="00E3155B">
      <w:pPr>
        <w:numPr>
          <w:ilvl w:val="1"/>
          <w:numId w:val="11"/>
        </w:numPr>
        <w:tabs>
          <w:tab w:val="clear" w:pos="1440"/>
          <w:tab w:val="num" w:pos="1788"/>
        </w:tabs>
        <w:spacing w:before="100" w:beforeAutospacing="1" w:after="100" w:afterAutospacing="1"/>
        <w:ind w:left="2496"/>
        <w:rPr>
          <w:rFonts w:ascii="Times New Roman" w:hAnsi="Times New Roman"/>
          <w:sz w:val="24"/>
          <w:szCs w:val="24"/>
        </w:rPr>
      </w:pPr>
      <w:r w:rsidRPr="00B749EF">
        <w:rPr>
          <w:rFonts w:ascii="Times New Roman" w:hAnsi="Times New Roman"/>
          <w:sz w:val="24"/>
          <w:szCs w:val="24"/>
        </w:rPr>
        <w:t>a. bij optreden in burgerkleding ongevraagd, tenzij bijzondere omstandigheden dit onmogelijk maken, en</w:t>
      </w:r>
    </w:p>
    <w:p w:rsidR="006549FE" w:rsidRPr="00B749EF" w:rsidRDefault="006549FE" w:rsidP="00E3155B">
      <w:pPr>
        <w:numPr>
          <w:ilvl w:val="1"/>
          <w:numId w:val="11"/>
        </w:numPr>
        <w:tabs>
          <w:tab w:val="clear" w:pos="1440"/>
          <w:tab w:val="num" w:pos="2148"/>
        </w:tabs>
        <w:spacing w:before="100" w:beforeAutospacing="1" w:after="100" w:afterAutospacing="1"/>
        <w:ind w:left="2496"/>
        <w:rPr>
          <w:rFonts w:ascii="Times New Roman" w:hAnsi="Times New Roman"/>
          <w:sz w:val="24"/>
          <w:szCs w:val="24"/>
        </w:rPr>
      </w:pPr>
      <w:r w:rsidRPr="00B749EF">
        <w:rPr>
          <w:rFonts w:ascii="Times New Roman" w:hAnsi="Times New Roman"/>
          <w:sz w:val="24"/>
          <w:szCs w:val="24"/>
        </w:rPr>
        <w:t>b. bij optreden in uniform, op verzoek daartoe.</w:t>
      </w:r>
    </w:p>
    <w:p w:rsidR="006549FE" w:rsidRPr="006549FE" w:rsidRDefault="006549FE" w:rsidP="006549FE">
      <w:pPr>
        <w:spacing w:line="360" w:lineRule="auto"/>
        <w:ind w:left="1416"/>
        <w:rPr>
          <w:sz w:val="18"/>
          <w:szCs w:val="18"/>
        </w:rPr>
      </w:pPr>
      <w:r>
        <w:rPr>
          <w:sz w:val="18"/>
          <w:szCs w:val="18"/>
        </w:rPr>
        <w:t>Welnu, bij deze dus een “verzoek daartoe”.</w:t>
      </w:r>
    </w:p>
    <w:p w:rsidR="006549FE" w:rsidRPr="00965CAB" w:rsidRDefault="006549FE" w:rsidP="006549FE">
      <w:pPr>
        <w:spacing w:line="360" w:lineRule="auto"/>
        <w:ind w:left="720"/>
      </w:pPr>
    </w:p>
    <w:p w:rsidR="00535F01" w:rsidRDefault="00535F01" w:rsidP="00535F01">
      <w:pPr>
        <w:spacing w:line="360" w:lineRule="auto"/>
        <w:ind w:left="720"/>
        <w:rPr>
          <w:u w:val="single"/>
        </w:rPr>
      </w:pPr>
      <w:proofErr w:type="spellStart"/>
      <w:r w:rsidRPr="007D1872">
        <w:rPr>
          <w:u w:val="single"/>
        </w:rPr>
        <w:t>Voorzover</w:t>
      </w:r>
      <w:proofErr w:type="spellEnd"/>
      <w:r w:rsidRPr="007D1872">
        <w:rPr>
          <w:u w:val="single"/>
        </w:rPr>
        <w:t xml:space="preserve"> de betrokken ambtenaren </w:t>
      </w:r>
      <w:r>
        <w:rPr>
          <w:u w:val="single"/>
        </w:rPr>
        <w:t>algemeen buitengewoon opsporingsambtenaar zijn</w:t>
      </w:r>
    </w:p>
    <w:p w:rsidR="00535F01" w:rsidRPr="007D1872" w:rsidRDefault="00535F01" w:rsidP="00535F01">
      <w:pPr>
        <w:spacing w:line="360" w:lineRule="auto"/>
        <w:ind w:left="720"/>
        <w:rPr>
          <w:u w:val="single"/>
        </w:rPr>
      </w:pPr>
    </w:p>
    <w:p w:rsidR="009A25C1" w:rsidRDefault="009A25C1" w:rsidP="00E3155B">
      <w:pPr>
        <w:numPr>
          <w:ilvl w:val="0"/>
          <w:numId w:val="1"/>
        </w:numPr>
        <w:spacing w:line="360" w:lineRule="auto"/>
      </w:pPr>
      <w:r>
        <w:t xml:space="preserve">Voor zover de hiervoor bedoelde personen buitengewoon opsporingsambtenaar zijn als bedoeld in artikel 2(2a) BAHV: </w:t>
      </w:r>
      <w:r w:rsidR="009E5FD7">
        <w:t>de akte van opsporingsbevoegdheid of de aanwijzing waaruit hun opsporingsbevoegdheid voortvloeit;</w:t>
      </w:r>
    </w:p>
    <w:p w:rsidR="00D94E33" w:rsidRDefault="00D94E33" w:rsidP="00FD765A">
      <w:pPr>
        <w:spacing w:line="360" w:lineRule="auto"/>
        <w:ind w:left="1416"/>
        <w:rPr>
          <w:sz w:val="18"/>
          <w:szCs w:val="18"/>
        </w:rPr>
      </w:pPr>
    </w:p>
    <w:p w:rsidR="00FD765A" w:rsidRDefault="00FD765A" w:rsidP="00FD765A">
      <w:pPr>
        <w:spacing w:line="360" w:lineRule="auto"/>
        <w:ind w:left="1416"/>
        <w:rPr>
          <w:sz w:val="18"/>
          <w:szCs w:val="18"/>
        </w:rPr>
      </w:pPr>
      <w:r>
        <w:rPr>
          <w:sz w:val="18"/>
          <w:szCs w:val="18"/>
        </w:rPr>
        <w:t>Zoals uit het eerder afgedrukte artikel 2 BAHV blijkt, verwijst lid</w:t>
      </w:r>
      <w:r w:rsidR="007C240A">
        <w:rPr>
          <w:sz w:val="18"/>
          <w:szCs w:val="18"/>
        </w:rPr>
        <w:t xml:space="preserve"> 2a daarvan naar artikel 142 Sv:</w:t>
      </w:r>
    </w:p>
    <w:p w:rsidR="00FD765A" w:rsidRPr="00FD682C" w:rsidRDefault="00FD765A" w:rsidP="00E3155B">
      <w:pPr>
        <w:numPr>
          <w:ilvl w:val="0"/>
          <w:numId w:val="8"/>
        </w:numPr>
        <w:spacing w:before="100" w:beforeAutospacing="1" w:after="100" w:afterAutospacing="1"/>
        <w:outlineLvl w:val="3"/>
        <w:rPr>
          <w:rFonts w:ascii="Times New Roman" w:hAnsi="Times New Roman"/>
          <w:b/>
          <w:bCs/>
          <w:color w:val="000000" w:themeColor="text1"/>
          <w:sz w:val="24"/>
          <w:szCs w:val="24"/>
        </w:rPr>
      </w:pPr>
      <w:r w:rsidRPr="00FD682C">
        <w:rPr>
          <w:rFonts w:ascii="Times New Roman" w:hAnsi="Times New Roman"/>
          <w:b/>
          <w:bCs/>
          <w:color w:val="000000" w:themeColor="text1"/>
          <w:sz w:val="24"/>
          <w:szCs w:val="24"/>
        </w:rPr>
        <w:t>Artikel 2</w:t>
      </w:r>
      <w:r>
        <w:rPr>
          <w:rFonts w:ascii="Times New Roman" w:hAnsi="Times New Roman"/>
          <w:b/>
          <w:bCs/>
          <w:color w:val="000000" w:themeColor="text1"/>
          <w:sz w:val="24"/>
          <w:szCs w:val="24"/>
        </w:rPr>
        <w:t xml:space="preserve"> BAHV</w:t>
      </w:r>
      <w:r w:rsidR="007E63FD">
        <w:rPr>
          <w:rFonts w:ascii="Times New Roman" w:hAnsi="Times New Roman"/>
          <w:b/>
          <w:bCs/>
          <w:color w:val="000000" w:themeColor="text1"/>
          <w:sz w:val="24"/>
          <w:szCs w:val="24"/>
        </w:rPr>
        <w:t>:</w:t>
      </w:r>
    </w:p>
    <w:p w:rsidR="00FD765A" w:rsidRPr="00D94E33" w:rsidRDefault="00FD765A" w:rsidP="00E3155B">
      <w:pPr>
        <w:numPr>
          <w:ilvl w:val="1"/>
          <w:numId w:val="8"/>
        </w:numPr>
        <w:spacing w:before="100" w:beforeAutospacing="1" w:after="100" w:afterAutospacing="1"/>
        <w:rPr>
          <w:rFonts w:ascii="Times New Roman" w:hAnsi="Times New Roman"/>
          <w:color w:val="000000" w:themeColor="text1"/>
          <w:sz w:val="24"/>
          <w:szCs w:val="24"/>
        </w:rPr>
      </w:pPr>
      <w:r w:rsidRPr="00D94E33">
        <w:rPr>
          <w:rFonts w:ascii="Times New Roman" w:hAnsi="Times New Roman"/>
          <w:color w:val="000000" w:themeColor="text1"/>
          <w:sz w:val="24"/>
          <w:szCs w:val="24"/>
        </w:rPr>
        <w:t xml:space="preserve">1.Met het toezicht op de naleving, bedoeld in </w:t>
      </w:r>
      <w:hyperlink r:id="rId43" w:history="1">
        <w:r w:rsidRPr="00D94E33">
          <w:rPr>
            <w:rFonts w:ascii="Times New Roman" w:hAnsi="Times New Roman"/>
            <w:color w:val="000000" w:themeColor="text1"/>
            <w:sz w:val="24"/>
            <w:szCs w:val="24"/>
          </w:rPr>
          <w:t>artikel 3, eerste lid, van de wet</w:t>
        </w:r>
      </w:hyperlink>
      <w:r w:rsidRPr="00D94E33">
        <w:rPr>
          <w:rFonts w:ascii="Times New Roman" w:hAnsi="Times New Roman"/>
          <w:color w:val="000000" w:themeColor="text1"/>
          <w:sz w:val="24"/>
          <w:szCs w:val="24"/>
        </w:rPr>
        <w:t xml:space="preserve"> zijn belast:</w:t>
      </w:r>
    </w:p>
    <w:p w:rsidR="00FD765A" w:rsidRPr="00D94E33" w:rsidRDefault="00FD765A" w:rsidP="00E3155B">
      <w:pPr>
        <w:numPr>
          <w:ilvl w:val="2"/>
          <w:numId w:val="8"/>
        </w:numPr>
        <w:spacing w:before="100" w:beforeAutospacing="1" w:after="100" w:afterAutospacing="1"/>
        <w:rPr>
          <w:rFonts w:ascii="Times New Roman" w:hAnsi="Times New Roman"/>
          <w:color w:val="000000" w:themeColor="text1"/>
          <w:sz w:val="24"/>
          <w:szCs w:val="24"/>
        </w:rPr>
      </w:pPr>
      <w:r w:rsidRPr="00D94E33">
        <w:rPr>
          <w:rFonts w:ascii="Times New Roman" w:hAnsi="Times New Roman"/>
          <w:color w:val="000000" w:themeColor="text1"/>
          <w:sz w:val="24"/>
          <w:szCs w:val="24"/>
        </w:rPr>
        <w:t>a. (…);</w:t>
      </w:r>
    </w:p>
    <w:p w:rsidR="00FD765A" w:rsidRPr="00D94E33" w:rsidRDefault="00FD765A" w:rsidP="00E3155B">
      <w:pPr>
        <w:numPr>
          <w:ilvl w:val="2"/>
          <w:numId w:val="8"/>
        </w:numPr>
        <w:spacing w:before="100" w:beforeAutospacing="1" w:after="100" w:afterAutospacing="1"/>
        <w:rPr>
          <w:rFonts w:ascii="Times New Roman" w:hAnsi="Times New Roman"/>
          <w:color w:val="000000" w:themeColor="text1"/>
          <w:sz w:val="24"/>
          <w:szCs w:val="24"/>
        </w:rPr>
      </w:pPr>
      <w:r w:rsidRPr="00D94E33">
        <w:rPr>
          <w:rFonts w:ascii="Times New Roman" w:hAnsi="Times New Roman"/>
          <w:color w:val="000000" w:themeColor="text1"/>
          <w:sz w:val="24"/>
          <w:szCs w:val="24"/>
        </w:rPr>
        <w:t>b. (…); en</w:t>
      </w:r>
    </w:p>
    <w:p w:rsidR="00FD765A" w:rsidRPr="00D94E33" w:rsidRDefault="00FD765A" w:rsidP="00E3155B">
      <w:pPr>
        <w:numPr>
          <w:ilvl w:val="2"/>
          <w:numId w:val="8"/>
        </w:numPr>
        <w:spacing w:before="100" w:beforeAutospacing="1" w:after="100" w:afterAutospacing="1"/>
        <w:rPr>
          <w:rFonts w:ascii="Times New Roman" w:hAnsi="Times New Roman"/>
          <w:color w:val="000000" w:themeColor="text1"/>
          <w:sz w:val="24"/>
          <w:szCs w:val="24"/>
        </w:rPr>
      </w:pPr>
      <w:r w:rsidRPr="00D94E33">
        <w:rPr>
          <w:rFonts w:ascii="Times New Roman" w:hAnsi="Times New Roman"/>
          <w:color w:val="000000" w:themeColor="text1"/>
          <w:sz w:val="24"/>
          <w:szCs w:val="24"/>
        </w:rPr>
        <w:t>c. (…).</w:t>
      </w:r>
    </w:p>
    <w:p w:rsidR="00FD765A" w:rsidRPr="00D94E33" w:rsidRDefault="00FD765A" w:rsidP="00E3155B">
      <w:pPr>
        <w:numPr>
          <w:ilvl w:val="1"/>
          <w:numId w:val="8"/>
        </w:numPr>
        <w:spacing w:before="100" w:beforeAutospacing="1" w:after="100" w:afterAutospacing="1"/>
        <w:rPr>
          <w:rFonts w:ascii="Times New Roman" w:hAnsi="Times New Roman"/>
          <w:color w:val="000000" w:themeColor="text1"/>
          <w:sz w:val="24"/>
          <w:szCs w:val="24"/>
        </w:rPr>
      </w:pPr>
      <w:r w:rsidRPr="00D94E33">
        <w:rPr>
          <w:rFonts w:ascii="Times New Roman" w:hAnsi="Times New Roman"/>
          <w:color w:val="000000" w:themeColor="text1"/>
          <w:sz w:val="24"/>
          <w:szCs w:val="24"/>
        </w:rPr>
        <w:t xml:space="preserve">2.Met het toezicht op de naleving, bedoeld in </w:t>
      </w:r>
      <w:hyperlink r:id="rId44" w:history="1">
        <w:r w:rsidRPr="00D94E33">
          <w:rPr>
            <w:rFonts w:ascii="Times New Roman" w:hAnsi="Times New Roman"/>
            <w:color w:val="000000" w:themeColor="text1"/>
            <w:sz w:val="24"/>
            <w:szCs w:val="24"/>
          </w:rPr>
          <w:t>artikel 3, eerste lid, van de wet</w:t>
        </w:r>
      </w:hyperlink>
      <w:r w:rsidRPr="00D94E33">
        <w:rPr>
          <w:rFonts w:ascii="Times New Roman" w:hAnsi="Times New Roman"/>
          <w:color w:val="000000" w:themeColor="text1"/>
          <w:sz w:val="24"/>
          <w:szCs w:val="24"/>
        </w:rPr>
        <w:t xml:space="preserve"> zijn mede belast:</w:t>
      </w:r>
    </w:p>
    <w:p w:rsidR="00FD765A" w:rsidRPr="00D94E33" w:rsidRDefault="00FD765A" w:rsidP="00E3155B">
      <w:pPr>
        <w:numPr>
          <w:ilvl w:val="2"/>
          <w:numId w:val="8"/>
        </w:numPr>
        <w:spacing w:before="100" w:beforeAutospacing="1" w:after="100" w:afterAutospacing="1"/>
        <w:rPr>
          <w:rFonts w:ascii="Times New Roman" w:hAnsi="Times New Roman"/>
          <w:color w:val="000000" w:themeColor="text1"/>
          <w:sz w:val="24"/>
          <w:szCs w:val="24"/>
        </w:rPr>
      </w:pPr>
      <w:r w:rsidRPr="00D94E33">
        <w:rPr>
          <w:rFonts w:ascii="Times New Roman" w:hAnsi="Times New Roman"/>
          <w:color w:val="000000" w:themeColor="text1"/>
          <w:sz w:val="24"/>
          <w:szCs w:val="24"/>
        </w:rPr>
        <w:t xml:space="preserve">a. de buitengewoon opsporingsambtenaren, bedoeld in </w:t>
      </w:r>
      <w:hyperlink r:id="rId45" w:history="1">
        <w:r w:rsidRPr="00D94E33">
          <w:rPr>
            <w:rFonts w:ascii="Times New Roman" w:hAnsi="Times New Roman"/>
            <w:color w:val="000000" w:themeColor="text1"/>
            <w:sz w:val="24"/>
            <w:szCs w:val="24"/>
          </w:rPr>
          <w:t>artikel 142, eerste lid, onder a en b, van het Wetboek van Strafvordering</w:t>
        </w:r>
      </w:hyperlink>
      <w:r w:rsidRPr="00D94E33">
        <w:rPr>
          <w:rFonts w:ascii="Times New Roman" w:hAnsi="Times New Roman"/>
          <w:color w:val="000000" w:themeColor="text1"/>
          <w:sz w:val="24"/>
          <w:szCs w:val="24"/>
        </w:rPr>
        <w:t xml:space="preserve">, voor zover deze ambtenaren krachtens de akte of aanwijzing, de bevoegdheid hebben tot het opsporen van alle strafbare feiten, dan wel tot het opsporen van de bij of krachtens de </w:t>
      </w:r>
      <w:hyperlink r:id="rId46" w:history="1">
        <w:r w:rsidRPr="00D94E33">
          <w:rPr>
            <w:rFonts w:ascii="Times New Roman" w:hAnsi="Times New Roman"/>
            <w:color w:val="000000" w:themeColor="text1"/>
            <w:sz w:val="24"/>
            <w:szCs w:val="24"/>
          </w:rPr>
          <w:t>Wegenverkeerswet 1994</w:t>
        </w:r>
      </w:hyperlink>
      <w:r w:rsidRPr="00D94E33">
        <w:rPr>
          <w:rFonts w:ascii="Times New Roman" w:hAnsi="Times New Roman"/>
          <w:color w:val="000000" w:themeColor="text1"/>
          <w:sz w:val="24"/>
          <w:szCs w:val="24"/>
        </w:rPr>
        <w:t xml:space="preserve">, de </w:t>
      </w:r>
      <w:hyperlink r:id="rId47" w:history="1">
        <w:r w:rsidRPr="00D94E33">
          <w:rPr>
            <w:rFonts w:ascii="Times New Roman" w:hAnsi="Times New Roman"/>
            <w:color w:val="000000" w:themeColor="text1"/>
            <w:sz w:val="24"/>
            <w:szCs w:val="24"/>
          </w:rPr>
          <w:t>Provinciewet</w:t>
        </w:r>
      </w:hyperlink>
      <w:r w:rsidRPr="00D94E33">
        <w:rPr>
          <w:rFonts w:ascii="Times New Roman" w:hAnsi="Times New Roman"/>
          <w:color w:val="000000" w:themeColor="text1"/>
          <w:sz w:val="24"/>
          <w:szCs w:val="24"/>
        </w:rPr>
        <w:t xml:space="preserve"> of de </w:t>
      </w:r>
      <w:hyperlink r:id="rId48" w:history="1">
        <w:r w:rsidRPr="00D94E33">
          <w:rPr>
            <w:rFonts w:ascii="Times New Roman" w:hAnsi="Times New Roman"/>
            <w:color w:val="000000" w:themeColor="text1"/>
            <w:sz w:val="24"/>
            <w:szCs w:val="24"/>
          </w:rPr>
          <w:t>Gemeentewet</w:t>
        </w:r>
      </w:hyperlink>
      <w:r w:rsidRPr="00D94E33">
        <w:rPr>
          <w:rFonts w:ascii="Times New Roman" w:hAnsi="Times New Roman"/>
          <w:color w:val="000000" w:themeColor="text1"/>
          <w:sz w:val="24"/>
          <w:szCs w:val="24"/>
        </w:rPr>
        <w:t xml:space="preserve"> strafbaar gestelde feiten;</w:t>
      </w:r>
    </w:p>
    <w:p w:rsidR="00FD765A" w:rsidRPr="00D94E33" w:rsidRDefault="00FD765A" w:rsidP="00E3155B">
      <w:pPr>
        <w:numPr>
          <w:ilvl w:val="2"/>
          <w:numId w:val="8"/>
        </w:numPr>
        <w:spacing w:before="100" w:beforeAutospacing="1" w:after="100" w:afterAutospacing="1"/>
        <w:rPr>
          <w:rFonts w:ascii="Times New Roman" w:hAnsi="Times New Roman"/>
          <w:color w:val="000000" w:themeColor="text1"/>
          <w:sz w:val="24"/>
          <w:szCs w:val="24"/>
        </w:rPr>
      </w:pPr>
      <w:r w:rsidRPr="00D94E33">
        <w:rPr>
          <w:rFonts w:ascii="Times New Roman" w:hAnsi="Times New Roman"/>
          <w:color w:val="000000" w:themeColor="text1"/>
          <w:sz w:val="24"/>
          <w:szCs w:val="24"/>
        </w:rPr>
        <w:t>b. (…).</w:t>
      </w:r>
    </w:p>
    <w:p w:rsidR="00FD765A" w:rsidRDefault="001B123F" w:rsidP="00FD765A">
      <w:pPr>
        <w:spacing w:line="360" w:lineRule="auto"/>
        <w:ind w:left="1416"/>
        <w:rPr>
          <w:sz w:val="18"/>
          <w:szCs w:val="18"/>
        </w:rPr>
      </w:pPr>
      <w:r>
        <w:rPr>
          <w:sz w:val="18"/>
          <w:szCs w:val="18"/>
        </w:rPr>
        <w:t>In dit artikel wordt dus bepaald dat deze buitengewoon opsporingsambtenaren</w:t>
      </w:r>
      <w:r w:rsidR="004132F0">
        <w:rPr>
          <w:sz w:val="18"/>
          <w:szCs w:val="18"/>
        </w:rPr>
        <w:t xml:space="preserve"> (“BOA”)</w:t>
      </w:r>
      <w:r>
        <w:rPr>
          <w:sz w:val="18"/>
          <w:szCs w:val="18"/>
        </w:rPr>
        <w:t xml:space="preserve"> slechts tot het opleggen van muld</w:t>
      </w:r>
      <w:r w:rsidR="00645EFD">
        <w:rPr>
          <w:sz w:val="18"/>
          <w:szCs w:val="18"/>
        </w:rPr>
        <w:t>erboetes bevoegd zijn indien die bevoegdheid blijkt uit de akte of aanwijzing waarmee aan hen opsporingsbevoegdheid is toegekend: die opsporingsbevoegdheid moet ofwel betrekking hebben op alle strafbare feiten (logisch), ofwel op de wegenverkeerswet, provinciewet of gemeentewet (en in dat geval moet de betreffende mulderboete dus stroken met de bevoegdheid die deze persoon volgens zijn akte of aanwijzing had</w:t>
      </w:r>
      <w:r w:rsidR="004132F0">
        <w:rPr>
          <w:sz w:val="18"/>
          <w:szCs w:val="18"/>
        </w:rPr>
        <w:t xml:space="preserve">: is het geschonden wetsartikel opgenomen in </w:t>
      </w:r>
      <w:r w:rsidR="004132F0">
        <w:rPr>
          <w:sz w:val="18"/>
          <w:szCs w:val="18"/>
        </w:rPr>
        <w:lastRenderedPageBreak/>
        <w:t>de wet waarvoor deze persoon opsporingsbevoegdheid had?</w:t>
      </w:r>
      <w:r w:rsidR="00645EFD">
        <w:rPr>
          <w:sz w:val="18"/>
          <w:szCs w:val="18"/>
        </w:rPr>
        <w:t>).</w:t>
      </w:r>
      <w:r w:rsidR="001F421D">
        <w:rPr>
          <w:sz w:val="18"/>
          <w:szCs w:val="18"/>
        </w:rPr>
        <w:t xml:space="preserve"> Overtredingen van de Wet aansprakelijkheidsverzekering motorvoertuigen zijn dus niet opgenomen en kunnen dus niet door deze </w:t>
      </w:r>
      <w:proofErr w:type="spellStart"/>
      <w:r w:rsidR="001F421D">
        <w:rPr>
          <w:sz w:val="18"/>
          <w:szCs w:val="18"/>
        </w:rPr>
        <w:t>BOA’s</w:t>
      </w:r>
      <w:proofErr w:type="spellEnd"/>
      <w:r w:rsidR="001F421D">
        <w:rPr>
          <w:sz w:val="18"/>
          <w:szCs w:val="18"/>
        </w:rPr>
        <w:t xml:space="preserve"> worden bekeurd.</w:t>
      </w:r>
      <w:r w:rsidR="007A33D8">
        <w:rPr>
          <w:sz w:val="18"/>
          <w:szCs w:val="18"/>
        </w:rPr>
        <w:t xml:space="preserve"> Check natuurlijk ook altijd of de akte of aanwijzing nog geldig was op het moment dat deze persoon de boete opgelegde.</w:t>
      </w:r>
    </w:p>
    <w:p w:rsidR="00645EFD" w:rsidRDefault="00645EFD" w:rsidP="00FD765A">
      <w:pPr>
        <w:spacing w:line="360" w:lineRule="auto"/>
        <w:ind w:left="1416"/>
        <w:rPr>
          <w:sz w:val="18"/>
          <w:szCs w:val="18"/>
        </w:rPr>
      </w:pPr>
    </w:p>
    <w:p w:rsidR="00FD765A" w:rsidRDefault="00FA0AA3" w:rsidP="00FD765A">
      <w:pPr>
        <w:spacing w:line="360" w:lineRule="auto"/>
        <w:ind w:left="1416"/>
        <w:rPr>
          <w:sz w:val="18"/>
          <w:szCs w:val="18"/>
        </w:rPr>
      </w:pPr>
      <w:r>
        <w:rPr>
          <w:sz w:val="18"/>
          <w:szCs w:val="18"/>
        </w:rPr>
        <w:t>Voor de volledigheid: h</w:t>
      </w:r>
      <w:r w:rsidR="00645EFD">
        <w:rPr>
          <w:sz w:val="18"/>
          <w:szCs w:val="18"/>
        </w:rPr>
        <w:t>et verschil tussen de akte van en aanwijzing tot opsporingsbevoegdheid</w:t>
      </w:r>
      <w:r>
        <w:rPr>
          <w:sz w:val="18"/>
          <w:szCs w:val="18"/>
        </w:rPr>
        <w:t xml:space="preserve"> blijkt uit het artikel 142 Sv. waarnaar wordt verwezen:</w:t>
      </w:r>
    </w:p>
    <w:p w:rsidR="00FD765A" w:rsidRPr="00D94E33" w:rsidRDefault="00FD765A" w:rsidP="00E3155B">
      <w:pPr>
        <w:pStyle w:val="Kop3"/>
        <w:numPr>
          <w:ilvl w:val="0"/>
          <w:numId w:val="18"/>
        </w:numPr>
        <w:tabs>
          <w:tab w:val="clear" w:pos="1776"/>
          <w:tab w:val="num" w:pos="2124"/>
        </w:tabs>
        <w:rPr>
          <w:sz w:val="24"/>
          <w:szCs w:val="24"/>
        </w:rPr>
      </w:pPr>
      <w:r w:rsidRPr="00D94E33">
        <w:rPr>
          <w:sz w:val="24"/>
          <w:szCs w:val="24"/>
        </w:rPr>
        <w:t>Artikel 142 Wetboek van Strafvordering</w:t>
      </w:r>
      <w:r w:rsidR="007E63FD" w:rsidRPr="00D94E33">
        <w:rPr>
          <w:sz w:val="24"/>
          <w:szCs w:val="24"/>
        </w:rPr>
        <w:t>:</w:t>
      </w:r>
    </w:p>
    <w:p w:rsidR="00FD765A" w:rsidRDefault="00FD765A" w:rsidP="00E3155B">
      <w:pPr>
        <w:pStyle w:val="lid"/>
        <w:numPr>
          <w:ilvl w:val="1"/>
          <w:numId w:val="18"/>
        </w:numPr>
        <w:tabs>
          <w:tab w:val="clear" w:pos="2496"/>
          <w:tab w:val="num" w:pos="2844"/>
        </w:tabs>
      </w:pPr>
      <w:r>
        <w:rPr>
          <w:rStyle w:val="lidnr"/>
        </w:rPr>
        <w:t xml:space="preserve">1. </w:t>
      </w:r>
      <w:r>
        <w:t>Met de opsporing van strafbare feiten zijn als buitengewoon opsporingsambtenaar belast:</w:t>
      </w:r>
    </w:p>
    <w:p w:rsidR="00FD765A" w:rsidRDefault="00FD765A" w:rsidP="00E3155B">
      <w:pPr>
        <w:pStyle w:val="labeled"/>
        <w:numPr>
          <w:ilvl w:val="2"/>
          <w:numId w:val="18"/>
        </w:numPr>
        <w:tabs>
          <w:tab w:val="clear" w:pos="3216"/>
          <w:tab w:val="num" w:pos="3924"/>
        </w:tabs>
      </w:pPr>
      <w:r>
        <w:rPr>
          <w:rStyle w:val="ol"/>
        </w:rPr>
        <w:t xml:space="preserve">a. </w:t>
      </w:r>
      <w:r>
        <w:t>de personen aan wie door Onze Minister van Justitie, onderscheidenlijk het College van procureurs-generaal een akte van opsporingsbevoegdheid is verleend;</w:t>
      </w:r>
    </w:p>
    <w:p w:rsidR="00FD765A" w:rsidRDefault="00FD765A" w:rsidP="00E3155B">
      <w:pPr>
        <w:pStyle w:val="labeled"/>
        <w:numPr>
          <w:ilvl w:val="2"/>
          <w:numId w:val="18"/>
        </w:numPr>
        <w:tabs>
          <w:tab w:val="clear" w:pos="3216"/>
          <w:tab w:val="num" w:pos="3564"/>
        </w:tabs>
      </w:pPr>
      <w:r>
        <w:rPr>
          <w:rStyle w:val="ol"/>
        </w:rPr>
        <w:t xml:space="preserve">b. </w:t>
      </w:r>
      <w:r>
        <w:t>de meerderjarige personen, behorend tot door Onze Minister van Justitie aangewezen categorieën of eenheden;</w:t>
      </w:r>
    </w:p>
    <w:p w:rsidR="00E352CE" w:rsidRDefault="00E352CE" w:rsidP="00E3155B">
      <w:pPr>
        <w:pStyle w:val="labeled"/>
        <w:numPr>
          <w:ilvl w:val="2"/>
          <w:numId w:val="18"/>
        </w:numPr>
        <w:tabs>
          <w:tab w:val="clear" w:pos="3216"/>
          <w:tab w:val="num" w:pos="3564"/>
        </w:tabs>
      </w:pPr>
      <w:r>
        <w:t>c. (…)</w:t>
      </w:r>
    </w:p>
    <w:p w:rsidR="00FD765A" w:rsidRDefault="00FD765A" w:rsidP="00FD765A">
      <w:pPr>
        <w:spacing w:line="360" w:lineRule="auto"/>
        <w:ind w:left="720"/>
      </w:pPr>
    </w:p>
    <w:p w:rsidR="007D2570" w:rsidRDefault="007D2570" w:rsidP="00E3155B">
      <w:pPr>
        <w:numPr>
          <w:ilvl w:val="0"/>
          <w:numId w:val="1"/>
        </w:numPr>
        <w:spacing w:line="360" w:lineRule="auto"/>
      </w:pPr>
      <w:r>
        <w:t>Voor zover de hiervoor bedoelde personen buitengewoon opsporingsambtenaar zijn als bedoeld in artikel 2(2a) BAHV en voor zover hun opsporingsbevoegdheid berust op het feit dat zij behoren tot een categorie of eenheid die daartoe door de Minister van Veiligheid &amp; Justitie is aangewezen als bedoeld in artikel 142(1b) Sv.: enig bewijs dat zij daadwerkelijk tot die categorie of eenheid behoren;</w:t>
      </w:r>
    </w:p>
    <w:p w:rsidR="00D94E33" w:rsidRDefault="00D94E33" w:rsidP="00BF217A">
      <w:pPr>
        <w:spacing w:line="360" w:lineRule="auto"/>
        <w:ind w:left="1416"/>
        <w:rPr>
          <w:sz w:val="18"/>
          <w:szCs w:val="18"/>
        </w:rPr>
      </w:pPr>
    </w:p>
    <w:p w:rsidR="007D2570" w:rsidRPr="00BF217A" w:rsidRDefault="00BF217A" w:rsidP="00BF217A">
      <w:pPr>
        <w:spacing w:line="360" w:lineRule="auto"/>
        <w:ind w:left="1416"/>
        <w:rPr>
          <w:sz w:val="18"/>
          <w:szCs w:val="18"/>
        </w:rPr>
      </w:pPr>
      <w:r>
        <w:rPr>
          <w:sz w:val="18"/>
          <w:szCs w:val="18"/>
        </w:rPr>
        <w:t>Dit spreekt voor zich.</w:t>
      </w:r>
    </w:p>
    <w:p w:rsidR="00BF217A" w:rsidRDefault="00BF217A" w:rsidP="007D2570">
      <w:pPr>
        <w:spacing w:line="360" w:lineRule="auto"/>
        <w:ind w:left="720"/>
      </w:pPr>
    </w:p>
    <w:p w:rsidR="000F7C28" w:rsidRDefault="000F7C28" w:rsidP="00E3155B">
      <w:pPr>
        <w:numPr>
          <w:ilvl w:val="0"/>
          <w:numId w:val="1"/>
        </w:numPr>
        <w:tabs>
          <w:tab w:val="clear" w:pos="720"/>
          <w:tab w:val="num" w:pos="1068"/>
        </w:tabs>
        <w:spacing w:line="360" w:lineRule="auto"/>
      </w:pPr>
      <w:r>
        <w:t xml:space="preserve">Voor zover de hiervoor bedoelde personen buitengewoon opsporingsambtenaar zijn als bedoeld in artikel 2(2a) BAHV en voor zover hun opsporingsbevoegdheid berust op het feit dat zij behoren tot een categorie of eenheid die daartoe door de Minister van Veiligheid &amp; Justitie is aangewezen als bedoeld in artikel 142(1b) Sv.: de beschikking als bedoeld in artikel 13 </w:t>
      </w:r>
      <w:r w:rsidR="00975FA1">
        <w:t>Besluit buitengewoon opsporingsambtenaar (“</w:t>
      </w:r>
      <w:r>
        <w:t>BBO</w:t>
      </w:r>
      <w:r w:rsidR="00975FA1">
        <w:t>”)</w:t>
      </w:r>
      <w:r>
        <w:t xml:space="preserve"> alsmede een kopie van de </w:t>
      </w:r>
      <w:r w:rsidR="00D70FE3">
        <w:t>plaatsing</w:t>
      </w:r>
      <w:r>
        <w:t xml:space="preserve"> van dat besluit in de Staatscourant als bedoeld in artikel 142(5) Sv.;</w:t>
      </w:r>
    </w:p>
    <w:p w:rsidR="002D1792" w:rsidRDefault="002D1792" w:rsidP="00D70FE3">
      <w:pPr>
        <w:spacing w:line="360" w:lineRule="auto"/>
        <w:ind w:left="1416"/>
        <w:rPr>
          <w:sz w:val="18"/>
          <w:szCs w:val="18"/>
        </w:rPr>
      </w:pPr>
    </w:p>
    <w:p w:rsidR="00D70FE3" w:rsidRDefault="00D70FE3" w:rsidP="00D70FE3">
      <w:pPr>
        <w:spacing w:line="360" w:lineRule="auto"/>
        <w:ind w:left="1416"/>
        <w:rPr>
          <w:sz w:val="18"/>
          <w:szCs w:val="18"/>
        </w:rPr>
      </w:pPr>
      <w:r>
        <w:rPr>
          <w:sz w:val="18"/>
          <w:szCs w:val="18"/>
        </w:rPr>
        <w:t>Het genoemde artikel 142(1b) Sv. staat hierboven afgedrukt. Het eerder genoemde BBO regelt op welke wijze zo’n categorale aanwijzing wordt verkregen. Daartoe wordt een beschikking gevraagd van de Minister van Veiligheid &amp; Justitie en artikel 13 BBO bepaalt over die beschikking:</w:t>
      </w:r>
    </w:p>
    <w:p w:rsidR="00D70FE3" w:rsidRPr="00A3494A" w:rsidRDefault="00D70FE3" w:rsidP="00E3155B">
      <w:pPr>
        <w:numPr>
          <w:ilvl w:val="0"/>
          <w:numId w:val="31"/>
        </w:numPr>
        <w:spacing w:before="100" w:beforeAutospacing="1" w:after="100" w:afterAutospacing="1"/>
        <w:outlineLvl w:val="2"/>
        <w:rPr>
          <w:rFonts w:ascii="Times New Roman" w:hAnsi="Times New Roman"/>
          <w:b/>
          <w:bCs/>
          <w:sz w:val="24"/>
          <w:szCs w:val="24"/>
        </w:rPr>
      </w:pPr>
      <w:r w:rsidRPr="00A3494A">
        <w:rPr>
          <w:rFonts w:ascii="Times New Roman" w:hAnsi="Times New Roman"/>
          <w:b/>
          <w:bCs/>
          <w:sz w:val="24"/>
          <w:szCs w:val="24"/>
        </w:rPr>
        <w:lastRenderedPageBreak/>
        <w:t>Artikel 13 BBO:</w:t>
      </w:r>
    </w:p>
    <w:p w:rsidR="00D70FE3" w:rsidRPr="00D70FE3" w:rsidRDefault="00D70FE3" w:rsidP="00D70FE3">
      <w:pPr>
        <w:spacing w:before="100" w:beforeAutospacing="1" w:after="100" w:afterAutospacing="1"/>
        <w:ind w:left="1776"/>
        <w:rPr>
          <w:rFonts w:ascii="Times New Roman" w:hAnsi="Times New Roman"/>
          <w:sz w:val="24"/>
          <w:szCs w:val="24"/>
        </w:rPr>
      </w:pPr>
      <w:r w:rsidRPr="00D70FE3">
        <w:rPr>
          <w:rFonts w:ascii="Times New Roman" w:hAnsi="Times New Roman"/>
          <w:sz w:val="24"/>
          <w:szCs w:val="24"/>
        </w:rPr>
        <w:t>In de beschikking wordt het hoogste aantal personen vermeld dat op grond van de aanwijzing beëdigd kan worden als buitengewoon opsporingsambtenaar. Een afschrift van de beschikking wordt aan het College van procureurs-generaal gezonden.</w:t>
      </w:r>
    </w:p>
    <w:p w:rsidR="00D70FE3" w:rsidRDefault="00C740B7" w:rsidP="00D70FE3">
      <w:pPr>
        <w:spacing w:line="360" w:lineRule="auto"/>
        <w:ind w:left="1416"/>
        <w:rPr>
          <w:sz w:val="18"/>
          <w:szCs w:val="18"/>
        </w:rPr>
      </w:pPr>
      <w:r>
        <w:rPr>
          <w:sz w:val="18"/>
          <w:szCs w:val="18"/>
        </w:rPr>
        <w:t>Dit is tevens het besluit dat wordt vermeld in het vijfde lid van het eerder genoemde artikel 142 Sv.:</w:t>
      </w:r>
    </w:p>
    <w:p w:rsidR="007D2570" w:rsidRPr="00A3494A" w:rsidRDefault="007D2570" w:rsidP="00E3155B">
      <w:pPr>
        <w:numPr>
          <w:ilvl w:val="0"/>
          <w:numId w:val="31"/>
        </w:numPr>
        <w:spacing w:before="100" w:beforeAutospacing="1" w:after="100" w:afterAutospacing="1"/>
        <w:outlineLvl w:val="2"/>
        <w:rPr>
          <w:rFonts w:ascii="Times New Roman" w:hAnsi="Times New Roman"/>
          <w:b/>
          <w:bCs/>
          <w:sz w:val="24"/>
          <w:szCs w:val="24"/>
        </w:rPr>
      </w:pPr>
      <w:r w:rsidRPr="00A3494A">
        <w:rPr>
          <w:rFonts w:ascii="Times New Roman" w:hAnsi="Times New Roman"/>
          <w:b/>
          <w:bCs/>
          <w:sz w:val="24"/>
          <w:szCs w:val="24"/>
        </w:rPr>
        <w:t>Artikel 142 Wetboek van Strafvordering</w:t>
      </w:r>
    </w:p>
    <w:p w:rsidR="007D2570" w:rsidRPr="007D2570" w:rsidRDefault="007D2570" w:rsidP="00E3155B">
      <w:pPr>
        <w:numPr>
          <w:ilvl w:val="1"/>
          <w:numId w:val="31"/>
        </w:numPr>
        <w:spacing w:before="100" w:beforeAutospacing="1" w:after="100" w:afterAutospacing="1"/>
        <w:rPr>
          <w:rFonts w:ascii="Times New Roman" w:hAnsi="Times New Roman"/>
          <w:sz w:val="24"/>
          <w:szCs w:val="24"/>
        </w:rPr>
      </w:pPr>
      <w:r w:rsidRPr="007D2570">
        <w:rPr>
          <w:rFonts w:ascii="Times New Roman" w:hAnsi="Times New Roman"/>
          <w:sz w:val="24"/>
          <w:szCs w:val="24"/>
        </w:rPr>
        <w:t>1. Met de opsporing van strafbare feiten zijn als buitengewoon opsporingsambtenaar belast:</w:t>
      </w:r>
    </w:p>
    <w:p w:rsidR="007D2570" w:rsidRPr="007D2570" w:rsidRDefault="007D2570" w:rsidP="00E3155B">
      <w:pPr>
        <w:numPr>
          <w:ilvl w:val="2"/>
          <w:numId w:val="31"/>
        </w:numPr>
        <w:spacing w:before="100" w:beforeAutospacing="1" w:after="100" w:afterAutospacing="1"/>
        <w:rPr>
          <w:rFonts w:ascii="Times New Roman" w:hAnsi="Times New Roman"/>
          <w:sz w:val="24"/>
          <w:szCs w:val="24"/>
        </w:rPr>
      </w:pPr>
      <w:r w:rsidRPr="007D2570">
        <w:rPr>
          <w:rFonts w:ascii="Times New Roman" w:hAnsi="Times New Roman"/>
          <w:sz w:val="24"/>
          <w:szCs w:val="24"/>
        </w:rPr>
        <w:t xml:space="preserve">a. </w:t>
      </w:r>
      <w:r>
        <w:rPr>
          <w:rFonts w:ascii="Times New Roman" w:hAnsi="Times New Roman"/>
          <w:sz w:val="24"/>
          <w:szCs w:val="24"/>
        </w:rPr>
        <w:t>(…)</w:t>
      </w:r>
      <w:r w:rsidRPr="007D2570">
        <w:rPr>
          <w:rFonts w:ascii="Times New Roman" w:hAnsi="Times New Roman"/>
          <w:sz w:val="24"/>
          <w:szCs w:val="24"/>
        </w:rPr>
        <w:t>;</w:t>
      </w:r>
    </w:p>
    <w:p w:rsidR="007D2570" w:rsidRPr="007D2570" w:rsidRDefault="007D2570" w:rsidP="00E3155B">
      <w:pPr>
        <w:numPr>
          <w:ilvl w:val="2"/>
          <w:numId w:val="31"/>
        </w:numPr>
        <w:spacing w:before="100" w:beforeAutospacing="1" w:after="100" w:afterAutospacing="1"/>
        <w:rPr>
          <w:rFonts w:ascii="Times New Roman" w:hAnsi="Times New Roman"/>
          <w:sz w:val="24"/>
          <w:szCs w:val="24"/>
        </w:rPr>
      </w:pPr>
      <w:r w:rsidRPr="007D2570">
        <w:rPr>
          <w:rFonts w:ascii="Times New Roman" w:hAnsi="Times New Roman"/>
          <w:sz w:val="24"/>
          <w:szCs w:val="24"/>
        </w:rPr>
        <w:t>b. de meerderjarige personen, behorend tot door Onze Minister van Justitie aangewezen categorieën of eenheden;</w:t>
      </w:r>
    </w:p>
    <w:p w:rsidR="007D2570" w:rsidRPr="007D2570" w:rsidRDefault="007D2570" w:rsidP="00E3155B">
      <w:pPr>
        <w:numPr>
          <w:ilvl w:val="2"/>
          <w:numId w:val="31"/>
        </w:numPr>
        <w:spacing w:before="100" w:beforeAutospacing="1" w:after="100" w:afterAutospacing="1"/>
        <w:rPr>
          <w:rFonts w:ascii="Times New Roman" w:hAnsi="Times New Roman"/>
          <w:sz w:val="24"/>
          <w:szCs w:val="24"/>
        </w:rPr>
      </w:pPr>
      <w:r w:rsidRPr="007D2570">
        <w:rPr>
          <w:rFonts w:ascii="Times New Roman" w:hAnsi="Times New Roman"/>
          <w:sz w:val="24"/>
          <w:szCs w:val="24"/>
        </w:rPr>
        <w:t xml:space="preserve">c. </w:t>
      </w:r>
      <w:r>
        <w:rPr>
          <w:rFonts w:ascii="Times New Roman" w:hAnsi="Times New Roman"/>
          <w:sz w:val="24"/>
          <w:szCs w:val="24"/>
        </w:rPr>
        <w:t>(…)</w:t>
      </w:r>
      <w:r w:rsidRPr="007D2570">
        <w:rPr>
          <w:rFonts w:ascii="Times New Roman" w:hAnsi="Times New Roman"/>
          <w:sz w:val="24"/>
          <w:szCs w:val="24"/>
        </w:rPr>
        <w:t>.</w:t>
      </w:r>
    </w:p>
    <w:p w:rsidR="007D2570" w:rsidRPr="007D2570" w:rsidRDefault="007D2570" w:rsidP="00E3155B">
      <w:pPr>
        <w:numPr>
          <w:ilvl w:val="1"/>
          <w:numId w:val="31"/>
        </w:numPr>
        <w:spacing w:before="100" w:beforeAutospacing="1" w:after="100" w:afterAutospacing="1"/>
        <w:rPr>
          <w:rFonts w:ascii="Times New Roman" w:hAnsi="Times New Roman"/>
          <w:sz w:val="24"/>
          <w:szCs w:val="24"/>
        </w:rPr>
      </w:pPr>
      <w:r w:rsidRPr="007D2570">
        <w:rPr>
          <w:rFonts w:ascii="Times New Roman" w:hAnsi="Times New Roman"/>
          <w:sz w:val="24"/>
          <w:szCs w:val="24"/>
        </w:rPr>
        <w:t xml:space="preserve">2. </w:t>
      </w:r>
      <w:r>
        <w:rPr>
          <w:rFonts w:ascii="Times New Roman" w:hAnsi="Times New Roman"/>
          <w:sz w:val="24"/>
          <w:szCs w:val="24"/>
        </w:rPr>
        <w:t>(…)</w:t>
      </w:r>
      <w:r w:rsidRPr="007D2570">
        <w:rPr>
          <w:rFonts w:ascii="Times New Roman" w:hAnsi="Times New Roman"/>
          <w:sz w:val="24"/>
          <w:szCs w:val="24"/>
        </w:rPr>
        <w:t>.</w:t>
      </w:r>
    </w:p>
    <w:p w:rsidR="007D2570" w:rsidRPr="007D2570" w:rsidRDefault="007D2570" w:rsidP="00E3155B">
      <w:pPr>
        <w:numPr>
          <w:ilvl w:val="1"/>
          <w:numId w:val="31"/>
        </w:numPr>
        <w:spacing w:before="100" w:beforeAutospacing="1" w:after="100" w:afterAutospacing="1"/>
        <w:rPr>
          <w:rFonts w:ascii="Times New Roman" w:hAnsi="Times New Roman"/>
          <w:sz w:val="24"/>
          <w:szCs w:val="24"/>
        </w:rPr>
      </w:pPr>
      <w:r w:rsidRPr="007D2570">
        <w:rPr>
          <w:rFonts w:ascii="Times New Roman" w:hAnsi="Times New Roman"/>
          <w:sz w:val="24"/>
          <w:szCs w:val="24"/>
        </w:rPr>
        <w:t xml:space="preserve">3. </w:t>
      </w:r>
      <w:r>
        <w:rPr>
          <w:rFonts w:ascii="Times New Roman" w:hAnsi="Times New Roman"/>
          <w:sz w:val="24"/>
          <w:szCs w:val="24"/>
        </w:rPr>
        <w:t>(…)</w:t>
      </w:r>
      <w:r w:rsidRPr="007D2570">
        <w:rPr>
          <w:rFonts w:ascii="Times New Roman" w:hAnsi="Times New Roman"/>
          <w:sz w:val="24"/>
          <w:szCs w:val="24"/>
        </w:rPr>
        <w:t>.</w:t>
      </w:r>
    </w:p>
    <w:p w:rsidR="007D2570" w:rsidRPr="007D2570" w:rsidRDefault="007D2570" w:rsidP="00E3155B">
      <w:pPr>
        <w:numPr>
          <w:ilvl w:val="1"/>
          <w:numId w:val="31"/>
        </w:numPr>
        <w:spacing w:before="100" w:beforeAutospacing="1" w:after="100" w:afterAutospacing="1"/>
        <w:rPr>
          <w:rFonts w:ascii="Times New Roman" w:hAnsi="Times New Roman"/>
          <w:sz w:val="24"/>
          <w:szCs w:val="24"/>
        </w:rPr>
      </w:pPr>
      <w:r w:rsidRPr="007D2570">
        <w:rPr>
          <w:rFonts w:ascii="Times New Roman" w:hAnsi="Times New Roman"/>
          <w:sz w:val="24"/>
          <w:szCs w:val="24"/>
        </w:rPr>
        <w:t xml:space="preserve">4. </w:t>
      </w:r>
      <w:r>
        <w:rPr>
          <w:rFonts w:ascii="Times New Roman" w:hAnsi="Times New Roman"/>
          <w:sz w:val="24"/>
          <w:szCs w:val="24"/>
        </w:rPr>
        <w:t>(…)</w:t>
      </w:r>
      <w:r w:rsidRPr="007D2570">
        <w:rPr>
          <w:rFonts w:ascii="Times New Roman" w:hAnsi="Times New Roman"/>
          <w:sz w:val="24"/>
          <w:szCs w:val="24"/>
        </w:rPr>
        <w:t>.</w:t>
      </w:r>
    </w:p>
    <w:p w:rsidR="007D2570" w:rsidRPr="007D2570" w:rsidRDefault="007D2570" w:rsidP="00E3155B">
      <w:pPr>
        <w:numPr>
          <w:ilvl w:val="1"/>
          <w:numId w:val="31"/>
        </w:numPr>
        <w:spacing w:before="100" w:beforeAutospacing="1" w:after="100" w:afterAutospacing="1"/>
        <w:rPr>
          <w:rFonts w:ascii="Times New Roman" w:hAnsi="Times New Roman"/>
          <w:sz w:val="24"/>
          <w:szCs w:val="24"/>
        </w:rPr>
      </w:pPr>
      <w:r w:rsidRPr="007D2570">
        <w:rPr>
          <w:rFonts w:ascii="Times New Roman" w:hAnsi="Times New Roman"/>
          <w:sz w:val="24"/>
          <w:szCs w:val="24"/>
        </w:rPr>
        <w:t xml:space="preserve">5. Van een besluit als bedoeld in het eerste lid, onder </w:t>
      </w:r>
      <w:r w:rsidRPr="007D2570">
        <w:rPr>
          <w:rFonts w:ascii="Times New Roman" w:hAnsi="Times New Roman"/>
          <w:i/>
          <w:iCs/>
          <w:sz w:val="24"/>
          <w:szCs w:val="24"/>
        </w:rPr>
        <w:t>b</w:t>
      </w:r>
      <w:r w:rsidRPr="007D2570">
        <w:rPr>
          <w:rFonts w:ascii="Times New Roman" w:hAnsi="Times New Roman"/>
          <w:sz w:val="24"/>
          <w:szCs w:val="24"/>
        </w:rPr>
        <w:t xml:space="preserve">, of derde lid, wordt mededeling gedaan door plaatsing in de </w:t>
      </w:r>
      <w:r w:rsidRPr="007D2570">
        <w:rPr>
          <w:rFonts w:ascii="Times New Roman" w:hAnsi="Times New Roman"/>
          <w:i/>
          <w:iCs/>
          <w:sz w:val="24"/>
          <w:szCs w:val="24"/>
        </w:rPr>
        <w:t>Staatscourant</w:t>
      </w:r>
      <w:r w:rsidRPr="007D2570">
        <w:rPr>
          <w:rFonts w:ascii="Times New Roman" w:hAnsi="Times New Roman"/>
          <w:sz w:val="24"/>
          <w:szCs w:val="24"/>
        </w:rPr>
        <w:t>.</w:t>
      </w:r>
    </w:p>
    <w:p w:rsidR="00D70FE3" w:rsidRDefault="00D70FE3" w:rsidP="00D70FE3">
      <w:pPr>
        <w:spacing w:line="360" w:lineRule="auto"/>
        <w:ind w:left="720"/>
      </w:pPr>
    </w:p>
    <w:p w:rsidR="00D62CB6" w:rsidRDefault="00D62CB6" w:rsidP="00E3155B">
      <w:pPr>
        <w:numPr>
          <w:ilvl w:val="0"/>
          <w:numId w:val="1"/>
        </w:numPr>
        <w:spacing w:line="360" w:lineRule="auto"/>
      </w:pPr>
      <w:r w:rsidRPr="00D87E4A">
        <w:t>Voor zover de hiervoor bedoelde personen buitengewoon opsporingsambtenaar zijn als bedoeld in artikel 2(2</w:t>
      </w:r>
      <w:r>
        <w:t>a</w:t>
      </w:r>
      <w:r w:rsidRPr="00D87E4A">
        <w:t>) BAHV: de</w:t>
      </w:r>
      <w:r>
        <w:t xml:space="preserve"> akte van beëdiging als bedoeld in artikel 19 BBO</w:t>
      </w:r>
      <w:r w:rsidR="004F20FB">
        <w:t xml:space="preserve"> en het bijbehorende proces-verbaal als bedoeld in artikel 20(1) BBO</w:t>
      </w:r>
      <w:r w:rsidRPr="00D87E4A">
        <w:t>;</w:t>
      </w:r>
    </w:p>
    <w:p w:rsidR="002D1792" w:rsidRDefault="002D1792" w:rsidP="00D62CB6">
      <w:pPr>
        <w:spacing w:line="360" w:lineRule="auto"/>
        <w:ind w:left="1416"/>
        <w:rPr>
          <w:sz w:val="18"/>
          <w:szCs w:val="18"/>
        </w:rPr>
      </w:pPr>
    </w:p>
    <w:p w:rsidR="00D62CB6" w:rsidRDefault="00D62CB6" w:rsidP="00D62CB6">
      <w:pPr>
        <w:spacing w:line="360" w:lineRule="auto"/>
        <w:ind w:left="1416"/>
        <w:rPr>
          <w:sz w:val="18"/>
          <w:szCs w:val="18"/>
        </w:rPr>
      </w:pPr>
      <w:r>
        <w:rPr>
          <w:sz w:val="18"/>
          <w:szCs w:val="18"/>
        </w:rPr>
        <w:t>De “titel van opsporingsbevoegdheid”  bedoeld in het hierboven afgedrukte artikel 142(1a en 1b) Sv. wordt verleend overeenkomstig de bepalingen van het Besluit buitengewoon opsporingsambtenaar (“BBO”).</w:t>
      </w:r>
      <w:r w:rsidR="00D977F8">
        <w:rPr>
          <w:sz w:val="18"/>
          <w:szCs w:val="18"/>
        </w:rPr>
        <w:t xml:space="preserve"> Artikel 2 BBO bepaalt om te beginnen:</w:t>
      </w:r>
    </w:p>
    <w:p w:rsidR="00D977F8" w:rsidRPr="00D977F8" w:rsidRDefault="00D977F8" w:rsidP="00E3155B">
      <w:pPr>
        <w:numPr>
          <w:ilvl w:val="0"/>
          <w:numId w:val="22"/>
        </w:numPr>
        <w:tabs>
          <w:tab w:val="clear" w:pos="720"/>
          <w:tab w:val="num" w:pos="1776"/>
        </w:tabs>
        <w:spacing w:before="100" w:beforeAutospacing="1" w:after="100" w:afterAutospacing="1"/>
        <w:ind w:left="1776"/>
        <w:outlineLvl w:val="3"/>
        <w:rPr>
          <w:rFonts w:ascii="Times New Roman" w:hAnsi="Times New Roman"/>
          <w:b/>
          <w:bCs/>
          <w:sz w:val="24"/>
          <w:szCs w:val="24"/>
        </w:rPr>
      </w:pPr>
      <w:r w:rsidRPr="00D977F8">
        <w:rPr>
          <w:rFonts w:ascii="Times New Roman" w:hAnsi="Times New Roman"/>
          <w:b/>
          <w:bCs/>
          <w:sz w:val="24"/>
          <w:szCs w:val="24"/>
        </w:rPr>
        <w:t>Artikel 2</w:t>
      </w:r>
      <w:r>
        <w:rPr>
          <w:rFonts w:ascii="Times New Roman" w:hAnsi="Times New Roman"/>
          <w:b/>
          <w:bCs/>
          <w:sz w:val="24"/>
          <w:szCs w:val="24"/>
        </w:rPr>
        <w:t xml:space="preserve"> BBO:</w:t>
      </w:r>
    </w:p>
    <w:p w:rsidR="00D977F8" w:rsidRPr="00D977F8" w:rsidRDefault="00D977F8" w:rsidP="00D977F8">
      <w:pPr>
        <w:spacing w:before="100" w:beforeAutospacing="1" w:after="100" w:afterAutospacing="1"/>
        <w:ind w:left="1776"/>
        <w:rPr>
          <w:rFonts w:ascii="Times New Roman" w:hAnsi="Times New Roman"/>
          <w:sz w:val="24"/>
          <w:szCs w:val="24"/>
        </w:rPr>
      </w:pPr>
      <w:r w:rsidRPr="00D977F8">
        <w:rPr>
          <w:rFonts w:ascii="Times New Roman" w:hAnsi="Times New Roman"/>
          <w:sz w:val="24"/>
          <w:szCs w:val="24"/>
        </w:rPr>
        <w:t>De buitengewoon opsporingsambtenaar die beschikt over:</w:t>
      </w:r>
    </w:p>
    <w:p w:rsidR="00D977F8" w:rsidRPr="00D977F8" w:rsidRDefault="00D977F8" w:rsidP="00E3155B">
      <w:pPr>
        <w:numPr>
          <w:ilvl w:val="1"/>
          <w:numId w:val="22"/>
        </w:numPr>
        <w:tabs>
          <w:tab w:val="clear" w:pos="1440"/>
          <w:tab w:val="num" w:pos="1788"/>
        </w:tabs>
        <w:spacing w:before="100" w:beforeAutospacing="1" w:after="100" w:afterAutospacing="1"/>
        <w:ind w:left="2496"/>
        <w:rPr>
          <w:rFonts w:ascii="Times New Roman" w:hAnsi="Times New Roman"/>
          <w:sz w:val="24"/>
          <w:szCs w:val="24"/>
        </w:rPr>
      </w:pPr>
      <w:r w:rsidRPr="00D977F8">
        <w:rPr>
          <w:rFonts w:ascii="Times New Roman" w:hAnsi="Times New Roman"/>
          <w:sz w:val="24"/>
          <w:szCs w:val="24"/>
        </w:rPr>
        <w:t>a. een titel van opsporingsbevoegdheid,</w:t>
      </w:r>
    </w:p>
    <w:p w:rsidR="00D977F8" w:rsidRPr="00D977F8" w:rsidRDefault="00D977F8" w:rsidP="00E3155B">
      <w:pPr>
        <w:numPr>
          <w:ilvl w:val="1"/>
          <w:numId w:val="22"/>
        </w:numPr>
        <w:tabs>
          <w:tab w:val="clear" w:pos="1440"/>
          <w:tab w:val="num" w:pos="1788"/>
        </w:tabs>
        <w:spacing w:before="100" w:beforeAutospacing="1" w:after="100" w:afterAutospacing="1"/>
        <w:ind w:left="2496"/>
        <w:rPr>
          <w:rFonts w:ascii="Times New Roman" w:hAnsi="Times New Roman"/>
          <w:sz w:val="24"/>
          <w:szCs w:val="24"/>
        </w:rPr>
      </w:pPr>
      <w:r w:rsidRPr="00D977F8">
        <w:rPr>
          <w:rFonts w:ascii="Times New Roman" w:hAnsi="Times New Roman"/>
          <w:sz w:val="24"/>
          <w:szCs w:val="24"/>
        </w:rPr>
        <w:t>b. de bekwaamheid en betrouwbaarheid voor het uitoefenen van opsporingsbevoegdheden, en</w:t>
      </w:r>
    </w:p>
    <w:p w:rsidR="00D977F8" w:rsidRPr="00D977F8" w:rsidRDefault="00D977F8" w:rsidP="00E3155B">
      <w:pPr>
        <w:numPr>
          <w:ilvl w:val="1"/>
          <w:numId w:val="22"/>
        </w:numPr>
        <w:tabs>
          <w:tab w:val="clear" w:pos="1440"/>
          <w:tab w:val="num" w:pos="1788"/>
        </w:tabs>
        <w:spacing w:before="100" w:beforeAutospacing="1" w:after="100" w:afterAutospacing="1"/>
        <w:ind w:left="2496"/>
        <w:rPr>
          <w:rFonts w:ascii="Times New Roman" w:hAnsi="Times New Roman"/>
          <w:sz w:val="24"/>
          <w:szCs w:val="24"/>
        </w:rPr>
      </w:pPr>
      <w:r w:rsidRPr="00D977F8">
        <w:rPr>
          <w:rFonts w:ascii="Times New Roman" w:hAnsi="Times New Roman"/>
          <w:sz w:val="24"/>
          <w:szCs w:val="24"/>
        </w:rPr>
        <w:t>c. een akte van beëdiging,</w:t>
      </w:r>
    </w:p>
    <w:p w:rsidR="00D977F8" w:rsidRPr="002D1792" w:rsidRDefault="00D977F8" w:rsidP="00D977F8">
      <w:pPr>
        <w:spacing w:before="100" w:beforeAutospacing="1" w:after="100" w:afterAutospacing="1"/>
        <w:ind w:left="1776"/>
        <w:rPr>
          <w:rFonts w:ascii="Times New Roman" w:hAnsi="Times New Roman"/>
          <w:sz w:val="24"/>
          <w:szCs w:val="24"/>
        </w:rPr>
      </w:pPr>
      <w:r w:rsidRPr="00D977F8">
        <w:rPr>
          <w:rFonts w:ascii="Times New Roman" w:hAnsi="Times New Roman"/>
          <w:sz w:val="24"/>
          <w:szCs w:val="24"/>
        </w:rPr>
        <w:t xml:space="preserve">is bevoegd op het grondgebied, vermeld in die akte, de opsporingsbevoegdheden uit te </w:t>
      </w:r>
      <w:r w:rsidRPr="002D1792">
        <w:rPr>
          <w:rFonts w:ascii="Times New Roman" w:hAnsi="Times New Roman"/>
          <w:sz w:val="24"/>
          <w:szCs w:val="24"/>
        </w:rPr>
        <w:t xml:space="preserve">oefenen ter zake van de feiten die in die akte zijn vermeld en daarvan ambtsedig </w:t>
      </w:r>
      <w:r w:rsidRPr="002D1792">
        <w:rPr>
          <w:rFonts w:ascii="Times New Roman" w:hAnsi="Times New Roman"/>
          <w:color w:val="000000" w:themeColor="text1"/>
          <w:sz w:val="24"/>
          <w:szCs w:val="24"/>
        </w:rPr>
        <w:t xml:space="preserve">proces-verbaal op te maken als bedoeld in </w:t>
      </w:r>
      <w:hyperlink r:id="rId49" w:history="1">
        <w:r w:rsidRPr="002D1792">
          <w:rPr>
            <w:rFonts w:ascii="Times New Roman" w:hAnsi="Times New Roman"/>
            <w:color w:val="000000" w:themeColor="text1"/>
            <w:sz w:val="24"/>
            <w:szCs w:val="24"/>
          </w:rPr>
          <w:t>artikel 152 Wetboek van Strafvordering</w:t>
        </w:r>
      </w:hyperlink>
      <w:r w:rsidRPr="002D1792">
        <w:rPr>
          <w:rFonts w:ascii="Times New Roman" w:hAnsi="Times New Roman"/>
          <w:sz w:val="24"/>
          <w:szCs w:val="24"/>
        </w:rPr>
        <w:t>.</w:t>
      </w:r>
    </w:p>
    <w:p w:rsidR="00D977F8" w:rsidRDefault="001E04DC" w:rsidP="00D62CB6">
      <w:pPr>
        <w:spacing w:line="360" w:lineRule="auto"/>
        <w:ind w:left="1416"/>
        <w:rPr>
          <w:sz w:val="18"/>
          <w:szCs w:val="18"/>
        </w:rPr>
      </w:pPr>
      <w:r>
        <w:rPr>
          <w:sz w:val="18"/>
          <w:szCs w:val="18"/>
        </w:rPr>
        <w:lastRenderedPageBreak/>
        <w:t>De onder c genoemde akte van beëdiging is verder omschreven in artikel 19 BBO:</w:t>
      </w:r>
    </w:p>
    <w:p w:rsidR="001E04DC" w:rsidRPr="001E04DC" w:rsidRDefault="001E04DC" w:rsidP="00E3155B">
      <w:pPr>
        <w:numPr>
          <w:ilvl w:val="0"/>
          <w:numId w:val="23"/>
        </w:numPr>
        <w:spacing w:before="100" w:beforeAutospacing="1" w:after="100" w:afterAutospacing="1"/>
        <w:outlineLvl w:val="3"/>
        <w:rPr>
          <w:rFonts w:ascii="Times New Roman" w:hAnsi="Times New Roman"/>
          <w:b/>
          <w:bCs/>
          <w:sz w:val="24"/>
          <w:szCs w:val="24"/>
        </w:rPr>
      </w:pPr>
      <w:r w:rsidRPr="001E04DC">
        <w:rPr>
          <w:rFonts w:ascii="Times New Roman" w:hAnsi="Times New Roman"/>
          <w:b/>
          <w:bCs/>
          <w:sz w:val="24"/>
          <w:szCs w:val="24"/>
        </w:rPr>
        <w:t>Artikel 19</w:t>
      </w:r>
      <w:r>
        <w:rPr>
          <w:rFonts w:ascii="Times New Roman" w:hAnsi="Times New Roman"/>
          <w:b/>
          <w:bCs/>
          <w:sz w:val="24"/>
          <w:szCs w:val="24"/>
        </w:rPr>
        <w:t xml:space="preserve"> BBO:</w:t>
      </w:r>
    </w:p>
    <w:p w:rsidR="001E04DC" w:rsidRPr="001E04DC" w:rsidRDefault="001E04DC" w:rsidP="00E3155B">
      <w:pPr>
        <w:numPr>
          <w:ilvl w:val="1"/>
          <w:numId w:val="23"/>
        </w:numPr>
        <w:spacing w:before="100" w:beforeAutospacing="1" w:after="100" w:afterAutospacing="1"/>
        <w:rPr>
          <w:rFonts w:ascii="Times New Roman" w:hAnsi="Times New Roman"/>
          <w:sz w:val="24"/>
          <w:szCs w:val="24"/>
        </w:rPr>
      </w:pPr>
      <w:r w:rsidRPr="001E04DC">
        <w:rPr>
          <w:rFonts w:ascii="Times New Roman" w:hAnsi="Times New Roman"/>
          <w:sz w:val="24"/>
          <w:szCs w:val="24"/>
        </w:rPr>
        <w:t>1.Onze Minister maakt ten behoeve van de beëdiging een akte van beëdiging op. Daarbij wordt gebruik gemaakt van een door Onze Minister vastgesteld model.</w:t>
      </w:r>
    </w:p>
    <w:p w:rsidR="001E04DC" w:rsidRPr="001E04DC" w:rsidRDefault="001E04DC" w:rsidP="00E3155B">
      <w:pPr>
        <w:numPr>
          <w:ilvl w:val="1"/>
          <w:numId w:val="23"/>
        </w:numPr>
        <w:spacing w:before="100" w:beforeAutospacing="1" w:after="100" w:afterAutospacing="1"/>
        <w:rPr>
          <w:rFonts w:ascii="Times New Roman" w:hAnsi="Times New Roman"/>
          <w:sz w:val="24"/>
          <w:szCs w:val="24"/>
        </w:rPr>
      </w:pPr>
      <w:r w:rsidRPr="001E04DC">
        <w:rPr>
          <w:rFonts w:ascii="Times New Roman" w:hAnsi="Times New Roman"/>
          <w:sz w:val="24"/>
          <w:szCs w:val="24"/>
        </w:rPr>
        <w:t>2.In de akte van beëdiging zijn in elk geval opgenomen de feiten tot de opsporing waarvan de desbetreffende persoon beëdigd is en het grondgebied waarvoor de opsporingsbevoegdheid geldt. Als grondgebied wordt bepaald het gebied waarop de desbetreffende persoon zijn functie uitoefent in verband waarmee hij tot buitengewoon opsporingsambtenaar wordt beëdigd.</w:t>
      </w:r>
    </w:p>
    <w:p w:rsidR="001E04DC" w:rsidRPr="001E04DC" w:rsidRDefault="001E04DC" w:rsidP="00E3155B">
      <w:pPr>
        <w:numPr>
          <w:ilvl w:val="1"/>
          <w:numId w:val="23"/>
        </w:numPr>
        <w:spacing w:before="100" w:beforeAutospacing="1" w:after="100" w:afterAutospacing="1"/>
        <w:rPr>
          <w:rFonts w:ascii="Times New Roman" w:hAnsi="Times New Roman"/>
          <w:sz w:val="24"/>
          <w:szCs w:val="24"/>
        </w:rPr>
      </w:pPr>
      <w:r w:rsidRPr="001E04DC">
        <w:rPr>
          <w:rFonts w:ascii="Times New Roman" w:hAnsi="Times New Roman"/>
          <w:sz w:val="24"/>
          <w:szCs w:val="24"/>
        </w:rPr>
        <w:t xml:space="preserve">3.Indien de buitengewoon opsporingsambtenaar bevoegd is politiebevoegdheden uit te oefenen dan wel geweldmiddelen, als bedoeld in artikel 37, derde lid, van de Ambtsinstructie voor de politie en de Koninklijke marechaussee en </w:t>
      </w:r>
      <w:r w:rsidR="007C240A">
        <w:rPr>
          <w:rFonts w:ascii="Times New Roman" w:hAnsi="Times New Roman"/>
          <w:sz w:val="24"/>
          <w:szCs w:val="24"/>
        </w:rPr>
        <w:t>and</w:t>
      </w:r>
      <w:r w:rsidRPr="001E04DC">
        <w:rPr>
          <w:rFonts w:ascii="Times New Roman" w:hAnsi="Times New Roman"/>
          <w:sz w:val="24"/>
          <w:szCs w:val="24"/>
        </w:rPr>
        <w:t>e</w:t>
      </w:r>
      <w:r w:rsidR="007C240A">
        <w:rPr>
          <w:rFonts w:ascii="Times New Roman" w:hAnsi="Times New Roman"/>
          <w:sz w:val="24"/>
          <w:szCs w:val="24"/>
        </w:rPr>
        <w:t>re</w:t>
      </w:r>
      <w:r w:rsidRPr="001E04DC">
        <w:rPr>
          <w:rFonts w:ascii="Times New Roman" w:hAnsi="Times New Roman"/>
          <w:sz w:val="24"/>
          <w:szCs w:val="24"/>
        </w:rPr>
        <w:t xml:space="preserve"> opsporingsambtenar</w:t>
      </w:r>
      <w:r w:rsidR="007C240A">
        <w:rPr>
          <w:rFonts w:ascii="Times New Roman" w:hAnsi="Times New Roman"/>
          <w:sz w:val="24"/>
          <w:szCs w:val="24"/>
        </w:rPr>
        <w:t>en</w:t>
      </w:r>
      <w:r w:rsidRPr="001E04DC">
        <w:rPr>
          <w:rFonts w:ascii="Times New Roman" w:hAnsi="Times New Roman"/>
          <w:sz w:val="24"/>
          <w:szCs w:val="24"/>
        </w:rPr>
        <w:t>, te gebruiken, wordt daarvan aantekening gemaakt op de akte.</w:t>
      </w:r>
    </w:p>
    <w:p w:rsidR="001E04DC" w:rsidRDefault="001E04DC" w:rsidP="00D62CB6">
      <w:pPr>
        <w:spacing w:line="360" w:lineRule="auto"/>
        <w:ind w:left="1416"/>
        <w:rPr>
          <w:sz w:val="18"/>
          <w:szCs w:val="18"/>
        </w:rPr>
      </w:pPr>
      <w:r>
        <w:rPr>
          <w:sz w:val="18"/>
          <w:szCs w:val="18"/>
        </w:rPr>
        <w:t>Als je dus de gevraagde akte van beëdiging ontvangt, kun je controleren of aan deze voorschriften is voldaan.</w:t>
      </w:r>
      <w:r w:rsidR="004F20FB">
        <w:rPr>
          <w:sz w:val="18"/>
          <w:szCs w:val="18"/>
        </w:rPr>
        <w:t xml:space="preserve"> Het genoemde proces-verbaal is geregeld als volgt:</w:t>
      </w:r>
    </w:p>
    <w:p w:rsidR="004F20FB" w:rsidRPr="004F20FB" w:rsidRDefault="004F20FB" w:rsidP="00E3155B">
      <w:pPr>
        <w:numPr>
          <w:ilvl w:val="0"/>
          <w:numId w:val="27"/>
        </w:numPr>
        <w:spacing w:before="100" w:beforeAutospacing="1" w:after="100" w:afterAutospacing="1"/>
        <w:outlineLvl w:val="3"/>
        <w:rPr>
          <w:rFonts w:ascii="Times New Roman" w:hAnsi="Times New Roman"/>
          <w:b/>
          <w:bCs/>
          <w:sz w:val="24"/>
          <w:szCs w:val="24"/>
        </w:rPr>
      </w:pPr>
      <w:r w:rsidRPr="004F20FB">
        <w:rPr>
          <w:rFonts w:ascii="Times New Roman" w:hAnsi="Times New Roman"/>
          <w:b/>
          <w:bCs/>
          <w:sz w:val="24"/>
          <w:szCs w:val="24"/>
        </w:rPr>
        <w:t>Artikel 20</w:t>
      </w:r>
      <w:r>
        <w:rPr>
          <w:rFonts w:ascii="Times New Roman" w:hAnsi="Times New Roman"/>
          <w:b/>
          <w:bCs/>
          <w:sz w:val="24"/>
          <w:szCs w:val="24"/>
        </w:rPr>
        <w:t xml:space="preserve"> BBO:</w:t>
      </w:r>
    </w:p>
    <w:p w:rsidR="004F20FB" w:rsidRPr="004F20FB" w:rsidRDefault="004F20FB" w:rsidP="00E3155B">
      <w:pPr>
        <w:numPr>
          <w:ilvl w:val="1"/>
          <w:numId w:val="27"/>
        </w:numPr>
        <w:spacing w:before="100" w:beforeAutospacing="1" w:after="100" w:afterAutospacing="1"/>
        <w:rPr>
          <w:rFonts w:ascii="Times New Roman" w:hAnsi="Times New Roman"/>
          <w:sz w:val="24"/>
          <w:szCs w:val="24"/>
        </w:rPr>
      </w:pPr>
      <w:r w:rsidRPr="004F20FB">
        <w:rPr>
          <w:rFonts w:ascii="Times New Roman" w:hAnsi="Times New Roman"/>
          <w:sz w:val="24"/>
          <w:szCs w:val="24"/>
        </w:rPr>
        <w:t xml:space="preserve">1.Onze Minister neemt van de te beëdigen persoon de eed, verklaring of belofte van zuivering en een ambtseed of ambtsbelofte, vastgelegd in </w:t>
      </w:r>
      <w:hyperlink r:id="rId50" w:anchor="BijlageA" w:history="1">
        <w:r w:rsidRPr="002D1792">
          <w:rPr>
            <w:rFonts w:ascii="Times New Roman" w:hAnsi="Times New Roman"/>
            <w:color w:val="000000" w:themeColor="text1"/>
            <w:sz w:val="24"/>
            <w:szCs w:val="24"/>
          </w:rPr>
          <w:t>bijlage A</w:t>
        </w:r>
      </w:hyperlink>
      <w:r w:rsidRPr="002D1792">
        <w:rPr>
          <w:rFonts w:ascii="Times New Roman" w:hAnsi="Times New Roman"/>
          <w:color w:val="000000" w:themeColor="text1"/>
          <w:sz w:val="24"/>
          <w:szCs w:val="24"/>
        </w:rPr>
        <w:t xml:space="preserve">, af. Het proces-verbaal van de aflegging van de eden, verklaring en beloften </w:t>
      </w:r>
      <w:r w:rsidRPr="004F20FB">
        <w:rPr>
          <w:rFonts w:ascii="Times New Roman" w:hAnsi="Times New Roman"/>
          <w:sz w:val="24"/>
          <w:szCs w:val="24"/>
        </w:rPr>
        <w:t>wordt aan de akte van beëdiging toegevoegd en maakt vanaf dat moment daarvan deel uit.</w:t>
      </w:r>
    </w:p>
    <w:p w:rsidR="004F20FB" w:rsidRDefault="004F20FB" w:rsidP="00D62CB6">
      <w:pPr>
        <w:spacing w:line="360" w:lineRule="auto"/>
        <w:ind w:left="1416"/>
        <w:rPr>
          <w:sz w:val="18"/>
          <w:szCs w:val="18"/>
        </w:rPr>
      </w:pPr>
      <w:r>
        <w:rPr>
          <w:sz w:val="18"/>
          <w:szCs w:val="18"/>
        </w:rPr>
        <w:t>De inhoud van deze verplichte ceremonie wordt exact voorgeschreven in de genoemde bijlage A</w:t>
      </w:r>
      <w:r w:rsidR="00E51ECC">
        <w:rPr>
          <w:sz w:val="18"/>
          <w:szCs w:val="18"/>
        </w:rPr>
        <w:t xml:space="preserve"> die hieronder staat afgedrukt. Als je de documenten ontvangt kun je dus zelf nagaan of ze daarmee in overeenstemming zijn.</w:t>
      </w:r>
    </w:p>
    <w:p w:rsidR="00E51ECC" w:rsidRPr="00E51ECC" w:rsidRDefault="00E51ECC" w:rsidP="00E3155B">
      <w:pPr>
        <w:numPr>
          <w:ilvl w:val="0"/>
          <w:numId w:val="28"/>
        </w:numPr>
        <w:tabs>
          <w:tab w:val="clear" w:pos="720"/>
          <w:tab w:val="num" w:pos="1776"/>
        </w:tabs>
        <w:spacing w:before="100" w:beforeAutospacing="1" w:after="100" w:afterAutospacing="1"/>
        <w:ind w:left="1776"/>
        <w:outlineLvl w:val="2"/>
        <w:rPr>
          <w:rFonts w:ascii="Times New Roman" w:hAnsi="Times New Roman"/>
          <w:b/>
          <w:bCs/>
          <w:sz w:val="27"/>
          <w:szCs w:val="27"/>
        </w:rPr>
      </w:pPr>
      <w:r w:rsidRPr="00E51ECC">
        <w:rPr>
          <w:rFonts w:ascii="Times New Roman" w:hAnsi="Times New Roman"/>
          <w:b/>
          <w:bCs/>
          <w:sz w:val="27"/>
          <w:szCs w:val="27"/>
        </w:rPr>
        <w:t>Bijlage A</w:t>
      </w:r>
      <w:r>
        <w:rPr>
          <w:rFonts w:ascii="Times New Roman" w:hAnsi="Times New Roman"/>
          <w:b/>
          <w:bCs/>
          <w:sz w:val="27"/>
          <w:szCs w:val="27"/>
        </w:rPr>
        <w:t xml:space="preserve"> BBO:</w:t>
      </w:r>
    </w:p>
    <w:p w:rsidR="00E51ECC" w:rsidRPr="00E51ECC" w:rsidRDefault="00E51ECC" w:rsidP="00E51ECC">
      <w:pPr>
        <w:spacing w:before="100" w:beforeAutospacing="1" w:after="100" w:afterAutospacing="1"/>
        <w:ind w:left="1776"/>
        <w:rPr>
          <w:rFonts w:ascii="Times New Roman" w:hAnsi="Times New Roman"/>
          <w:sz w:val="24"/>
          <w:szCs w:val="24"/>
        </w:rPr>
      </w:pPr>
      <w:r w:rsidRPr="00E51ECC">
        <w:rPr>
          <w:rFonts w:ascii="Times New Roman" w:hAnsi="Times New Roman"/>
          <w:sz w:val="24"/>
          <w:szCs w:val="24"/>
        </w:rPr>
        <w:t>Bij aanvaarding van de aanwijzing tot buitengewoon opsporingsambtenaar legt de desbetreffende persoon de navolgende eden (verklaringen en beloften) af:</w:t>
      </w:r>
    </w:p>
    <w:p w:rsidR="00E51ECC" w:rsidRPr="00E51ECC" w:rsidRDefault="00E51ECC" w:rsidP="00E3155B">
      <w:pPr>
        <w:numPr>
          <w:ilvl w:val="1"/>
          <w:numId w:val="28"/>
        </w:numPr>
        <w:spacing w:before="100" w:beforeAutospacing="1" w:after="100" w:afterAutospacing="1"/>
        <w:ind w:left="2496"/>
        <w:rPr>
          <w:rFonts w:ascii="Times New Roman" w:hAnsi="Times New Roman"/>
          <w:sz w:val="24"/>
          <w:szCs w:val="24"/>
        </w:rPr>
      </w:pPr>
      <w:r w:rsidRPr="00E51ECC">
        <w:rPr>
          <w:rFonts w:ascii="Times New Roman" w:hAnsi="Times New Roman"/>
          <w:sz w:val="24"/>
          <w:szCs w:val="24"/>
        </w:rPr>
        <w:t>1. De eed (verklaring en belofte) van zuivering:</w:t>
      </w:r>
    </w:p>
    <w:p w:rsidR="00E51ECC" w:rsidRPr="00E51ECC" w:rsidRDefault="00E51ECC" w:rsidP="00E51ECC">
      <w:pPr>
        <w:spacing w:before="100" w:beforeAutospacing="1" w:after="100" w:afterAutospacing="1"/>
        <w:ind w:left="2496"/>
        <w:rPr>
          <w:rFonts w:ascii="Times New Roman" w:hAnsi="Times New Roman"/>
          <w:sz w:val="24"/>
          <w:szCs w:val="24"/>
        </w:rPr>
      </w:pPr>
      <w:r w:rsidRPr="00E51ECC">
        <w:rPr>
          <w:rFonts w:ascii="Times New Roman" w:hAnsi="Times New Roman"/>
          <w:sz w:val="24"/>
          <w:szCs w:val="24"/>
        </w:rPr>
        <w:t>«Ik zweer (verklaar), dat ik middellijk of onmiddellijk, in welke vorm dan ook, tot het verkrijgen van mijn aanstelling of beëdiging als buitengewoon opsporingsambtenaar aan niemand iets heb gegeven of beloofd.</w:t>
      </w:r>
    </w:p>
    <w:p w:rsidR="00E51ECC" w:rsidRPr="00E51ECC" w:rsidRDefault="00E51ECC" w:rsidP="00E51ECC">
      <w:pPr>
        <w:spacing w:before="100" w:beforeAutospacing="1" w:after="100" w:afterAutospacing="1"/>
        <w:ind w:left="2496"/>
        <w:rPr>
          <w:rFonts w:ascii="Times New Roman" w:hAnsi="Times New Roman"/>
          <w:sz w:val="24"/>
          <w:szCs w:val="24"/>
        </w:rPr>
      </w:pPr>
      <w:r w:rsidRPr="00E51ECC">
        <w:rPr>
          <w:rFonts w:ascii="Times New Roman" w:hAnsi="Times New Roman"/>
          <w:sz w:val="24"/>
          <w:szCs w:val="24"/>
        </w:rPr>
        <w:lastRenderedPageBreak/>
        <w:t>Ik zweer (beloof), dat ik, om iets in mijn betrekking als buitengewoon opsporingsambtenaar te doen of te laten, van niemand, middellijk of onmiddellijk, enige beloften of geschenken zal aannemen.</w:t>
      </w:r>
    </w:p>
    <w:p w:rsidR="00E51ECC" w:rsidRPr="00E51ECC" w:rsidRDefault="00E51ECC" w:rsidP="00E51ECC">
      <w:pPr>
        <w:spacing w:before="100" w:beforeAutospacing="1" w:after="100" w:afterAutospacing="1"/>
        <w:ind w:left="2496"/>
        <w:rPr>
          <w:rFonts w:ascii="Times New Roman" w:hAnsi="Times New Roman"/>
          <w:sz w:val="24"/>
          <w:szCs w:val="24"/>
        </w:rPr>
      </w:pPr>
      <w:r w:rsidRPr="00E51ECC">
        <w:rPr>
          <w:rFonts w:ascii="Times New Roman" w:hAnsi="Times New Roman"/>
          <w:sz w:val="24"/>
          <w:szCs w:val="24"/>
        </w:rPr>
        <w:t>Zo waarlijk helpe mij God almachtig (Dat verklaar en beloof ik)!»</w:t>
      </w:r>
    </w:p>
    <w:p w:rsidR="00E51ECC" w:rsidRPr="00E51ECC" w:rsidRDefault="00E51ECC" w:rsidP="00E3155B">
      <w:pPr>
        <w:numPr>
          <w:ilvl w:val="1"/>
          <w:numId w:val="28"/>
        </w:numPr>
        <w:spacing w:before="100" w:beforeAutospacing="1" w:after="100" w:afterAutospacing="1"/>
        <w:ind w:left="2496"/>
        <w:rPr>
          <w:rFonts w:ascii="Times New Roman" w:hAnsi="Times New Roman"/>
          <w:sz w:val="24"/>
          <w:szCs w:val="24"/>
        </w:rPr>
      </w:pPr>
      <w:r w:rsidRPr="00E51ECC">
        <w:rPr>
          <w:rFonts w:ascii="Times New Roman" w:hAnsi="Times New Roman"/>
          <w:sz w:val="24"/>
          <w:szCs w:val="24"/>
        </w:rPr>
        <w:t>2. De ambtseed of ambtsbelofte:</w:t>
      </w:r>
    </w:p>
    <w:p w:rsidR="00E51ECC" w:rsidRPr="00E51ECC" w:rsidRDefault="00E51ECC" w:rsidP="00E51ECC">
      <w:pPr>
        <w:spacing w:before="100" w:beforeAutospacing="1" w:after="100" w:afterAutospacing="1"/>
        <w:ind w:left="2496"/>
        <w:rPr>
          <w:rFonts w:ascii="Times New Roman" w:hAnsi="Times New Roman"/>
          <w:sz w:val="24"/>
          <w:szCs w:val="24"/>
        </w:rPr>
      </w:pPr>
      <w:r w:rsidRPr="00E51ECC">
        <w:rPr>
          <w:rFonts w:ascii="Times New Roman" w:hAnsi="Times New Roman"/>
          <w:sz w:val="24"/>
          <w:szCs w:val="24"/>
        </w:rPr>
        <w:t xml:space="preserve">«Ik zweer (beloof) trouw aan de Koning, aan </w:t>
      </w:r>
      <w:r w:rsidRPr="002D1792">
        <w:rPr>
          <w:rFonts w:ascii="Times New Roman" w:hAnsi="Times New Roman"/>
          <w:color w:val="000000" w:themeColor="text1"/>
          <w:sz w:val="24"/>
          <w:szCs w:val="24"/>
        </w:rPr>
        <w:t xml:space="preserve">de </w:t>
      </w:r>
      <w:hyperlink r:id="rId51" w:history="1">
        <w:r w:rsidRPr="002D1792">
          <w:rPr>
            <w:rFonts w:ascii="Times New Roman" w:hAnsi="Times New Roman"/>
            <w:color w:val="000000" w:themeColor="text1"/>
            <w:sz w:val="24"/>
            <w:szCs w:val="24"/>
          </w:rPr>
          <w:t>Grondwet</w:t>
        </w:r>
      </w:hyperlink>
      <w:r w:rsidRPr="00E51ECC">
        <w:rPr>
          <w:rFonts w:ascii="Times New Roman" w:hAnsi="Times New Roman"/>
          <w:sz w:val="24"/>
          <w:szCs w:val="24"/>
        </w:rPr>
        <w:t xml:space="preserve"> en aan de wetten van ons land.</w:t>
      </w:r>
    </w:p>
    <w:p w:rsidR="00E51ECC" w:rsidRPr="00E51ECC" w:rsidRDefault="00E51ECC" w:rsidP="00E51ECC">
      <w:pPr>
        <w:spacing w:before="100" w:beforeAutospacing="1" w:after="100" w:afterAutospacing="1"/>
        <w:ind w:left="2496"/>
        <w:rPr>
          <w:rFonts w:ascii="Times New Roman" w:hAnsi="Times New Roman"/>
          <w:sz w:val="24"/>
          <w:szCs w:val="24"/>
        </w:rPr>
      </w:pPr>
      <w:r w:rsidRPr="00E51ECC">
        <w:rPr>
          <w:rFonts w:ascii="Times New Roman" w:hAnsi="Times New Roman"/>
          <w:sz w:val="24"/>
          <w:szCs w:val="24"/>
        </w:rPr>
        <w:t>Ik zweer (beloof) dat ik de krachtens de wet uitgevaardigde voorschriften en verordeningen zal nakomen en handhaven, dat ik de aan mij verstrekte opdrachten plichtsgetrouw en nauwgezet zal volbrengen en de zaken, waarvan ik door mijn ambt kennis draag en die mij als geheim zijn toevertrouwd, of waarvan ik het vertrouwelijke karakter moet begrijpen, niet zal openbaren aan anderen dan aan hen, aan wie ik volgens de wet of ambtshalve tot mededeling verplicht ben.</w:t>
      </w:r>
    </w:p>
    <w:p w:rsidR="00E51ECC" w:rsidRPr="00E51ECC" w:rsidRDefault="00E51ECC" w:rsidP="00E51ECC">
      <w:pPr>
        <w:spacing w:before="100" w:beforeAutospacing="1" w:after="100" w:afterAutospacing="1"/>
        <w:ind w:left="2496"/>
        <w:rPr>
          <w:rFonts w:ascii="Times New Roman" w:hAnsi="Times New Roman"/>
          <w:sz w:val="24"/>
          <w:szCs w:val="24"/>
        </w:rPr>
      </w:pPr>
      <w:r w:rsidRPr="00E51ECC">
        <w:rPr>
          <w:rFonts w:ascii="Times New Roman" w:hAnsi="Times New Roman"/>
          <w:sz w:val="24"/>
          <w:szCs w:val="24"/>
        </w:rPr>
        <w:t>Ik zweer (beloof) dat ik mij zal gedragen zoals een goed buitengewoon opsporingsambtenaar betaamt, dat ik zorgvuldig, onkreukbaar en betrouwbaar zal zijn en dat ik niets zal doen dat het aanzien van het ambt zal schaden.</w:t>
      </w:r>
    </w:p>
    <w:p w:rsidR="00E51ECC" w:rsidRPr="00E51ECC" w:rsidRDefault="00E51ECC" w:rsidP="00E51ECC">
      <w:pPr>
        <w:spacing w:before="100" w:beforeAutospacing="1" w:after="100" w:afterAutospacing="1"/>
        <w:ind w:left="2496"/>
        <w:rPr>
          <w:rFonts w:ascii="Times New Roman" w:hAnsi="Times New Roman"/>
          <w:sz w:val="24"/>
          <w:szCs w:val="24"/>
        </w:rPr>
      </w:pPr>
      <w:r w:rsidRPr="00E51ECC">
        <w:rPr>
          <w:rFonts w:ascii="Times New Roman" w:hAnsi="Times New Roman"/>
          <w:sz w:val="24"/>
          <w:szCs w:val="24"/>
        </w:rPr>
        <w:t>Zo waarlijk helpe mij God almachtig (Dat beloof ik)!»</w:t>
      </w:r>
    </w:p>
    <w:p w:rsidR="00D62CB6" w:rsidRPr="00D87E4A" w:rsidRDefault="00D62CB6" w:rsidP="00D62CB6">
      <w:pPr>
        <w:spacing w:line="360" w:lineRule="auto"/>
        <w:ind w:left="720"/>
      </w:pPr>
    </w:p>
    <w:p w:rsidR="00094502" w:rsidRDefault="00094502" w:rsidP="00E3155B">
      <w:pPr>
        <w:numPr>
          <w:ilvl w:val="0"/>
          <w:numId w:val="1"/>
        </w:numPr>
        <w:spacing w:line="360" w:lineRule="auto"/>
      </w:pPr>
      <w:r w:rsidRPr="00D87E4A">
        <w:t>Voor zover de hiervoor bedoelde personen buitengewoon opsporingsambtenaar zijn als bedoeld in artikel 2(2</w:t>
      </w:r>
      <w:r>
        <w:t>a</w:t>
      </w:r>
      <w:r w:rsidRPr="00D87E4A">
        <w:t xml:space="preserve">) BAHV: </w:t>
      </w:r>
      <w:r>
        <w:t>het bewijs van bekwaamheid als bedoeld in artikel 1(1i) Besluit buitengewoon opsporingsambtenaar (“BBO”)</w:t>
      </w:r>
      <w:r w:rsidRPr="00D87E4A">
        <w:t>;</w:t>
      </w:r>
    </w:p>
    <w:p w:rsidR="002D1792" w:rsidRDefault="002D1792" w:rsidP="00094502">
      <w:pPr>
        <w:spacing w:line="360" w:lineRule="auto"/>
        <w:ind w:left="1416"/>
        <w:rPr>
          <w:sz w:val="18"/>
          <w:szCs w:val="18"/>
        </w:rPr>
      </w:pPr>
    </w:p>
    <w:p w:rsidR="00094502" w:rsidRDefault="00094502" w:rsidP="00094502">
      <w:pPr>
        <w:spacing w:line="360" w:lineRule="auto"/>
        <w:ind w:left="1416"/>
        <w:rPr>
          <w:sz w:val="18"/>
          <w:szCs w:val="18"/>
        </w:rPr>
      </w:pPr>
      <w:r>
        <w:rPr>
          <w:sz w:val="18"/>
          <w:szCs w:val="18"/>
        </w:rPr>
        <w:t>Het hierboven afgedrukte artikel 2 BBO noemt onder (b) ook het vereiste van bekwaamheid, dat verder is geregeld in artikel 16 BBO, waarvan lid 1 luidt:</w:t>
      </w:r>
    </w:p>
    <w:p w:rsidR="00094502" w:rsidRPr="00094502" w:rsidRDefault="00094502" w:rsidP="00E3155B">
      <w:pPr>
        <w:numPr>
          <w:ilvl w:val="0"/>
          <w:numId w:val="24"/>
        </w:numPr>
        <w:spacing w:before="100" w:beforeAutospacing="1" w:after="100" w:afterAutospacing="1"/>
        <w:outlineLvl w:val="3"/>
        <w:rPr>
          <w:rFonts w:ascii="Times New Roman" w:hAnsi="Times New Roman"/>
          <w:b/>
          <w:bCs/>
          <w:sz w:val="24"/>
          <w:szCs w:val="24"/>
        </w:rPr>
      </w:pPr>
      <w:r w:rsidRPr="00094502">
        <w:rPr>
          <w:rFonts w:ascii="Times New Roman" w:hAnsi="Times New Roman"/>
          <w:b/>
          <w:bCs/>
          <w:sz w:val="24"/>
          <w:szCs w:val="24"/>
        </w:rPr>
        <w:t>Artikel 16</w:t>
      </w:r>
      <w:r>
        <w:rPr>
          <w:rFonts w:ascii="Times New Roman" w:hAnsi="Times New Roman"/>
          <w:b/>
          <w:bCs/>
          <w:sz w:val="24"/>
          <w:szCs w:val="24"/>
        </w:rPr>
        <w:t xml:space="preserve"> BBO:</w:t>
      </w:r>
    </w:p>
    <w:p w:rsidR="00094502" w:rsidRPr="00094502" w:rsidRDefault="00094502" w:rsidP="00E3155B">
      <w:pPr>
        <w:numPr>
          <w:ilvl w:val="1"/>
          <w:numId w:val="24"/>
        </w:numPr>
        <w:spacing w:before="100" w:beforeAutospacing="1" w:after="100" w:afterAutospacing="1"/>
        <w:rPr>
          <w:rFonts w:ascii="Times New Roman" w:hAnsi="Times New Roman"/>
          <w:sz w:val="24"/>
          <w:szCs w:val="24"/>
        </w:rPr>
      </w:pPr>
      <w:r w:rsidRPr="00094502">
        <w:rPr>
          <w:rFonts w:ascii="Times New Roman" w:hAnsi="Times New Roman"/>
          <w:sz w:val="24"/>
          <w:szCs w:val="24"/>
        </w:rPr>
        <w:t>1. Een persoon beschikt over de bekwaamheid voor de uitoefening van opsporingsbevoegdheden, indien hij de daarvoor vastgestelde basiskennis en vaardigheden bezit. De bekwaamheid blijkt uit het met goed gevolg hebben afgelegd van een examen waarmee Onze Minister heeft ingestemd.</w:t>
      </w:r>
    </w:p>
    <w:p w:rsidR="00094502" w:rsidRPr="00094502" w:rsidRDefault="00094502" w:rsidP="00E3155B">
      <w:pPr>
        <w:numPr>
          <w:ilvl w:val="1"/>
          <w:numId w:val="24"/>
        </w:numPr>
        <w:spacing w:before="100" w:beforeAutospacing="1" w:after="100" w:afterAutospacing="1"/>
        <w:rPr>
          <w:rFonts w:ascii="Times New Roman" w:hAnsi="Times New Roman"/>
          <w:sz w:val="24"/>
          <w:szCs w:val="24"/>
        </w:rPr>
      </w:pPr>
      <w:r w:rsidRPr="00094502">
        <w:rPr>
          <w:rFonts w:ascii="Times New Roman" w:hAnsi="Times New Roman"/>
          <w:sz w:val="24"/>
          <w:szCs w:val="24"/>
        </w:rPr>
        <w:t xml:space="preserve">2. </w:t>
      </w:r>
      <w:r>
        <w:rPr>
          <w:rFonts w:ascii="Times New Roman" w:hAnsi="Times New Roman"/>
          <w:sz w:val="24"/>
          <w:szCs w:val="24"/>
        </w:rPr>
        <w:t>(…)</w:t>
      </w:r>
    </w:p>
    <w:p w:rsidR="00094502" w:rsidRDefault="00094502" w:rsidP="00094502">
      <w:pPr>
        <w:spacing w:line="360" w:lineRule="auto"/>
        <w:ind w:left="1416"/>
        <w:rPr>
          <w:sz w:val="18"/>
          <w:szCs w:val="18"/>
        </w:rPr>
      </w:pPr>
      <w:r>
        <w:rPr>
          <w:sz w:val="18"/>
          <w:szCs w:val="18"/>
        </w:rPr>
        <w:t>Hiervan wordt een bewijs van bekwaamheid opgemaakt, zoals blijkt uit artikel 1(1i) BBO:</w:t>
      </w:r>
    </w:p>
    <w:p w:rsidR="00FD04F4" w:rsidRPr="00FD04F4" w:rsidRDefault="00FD04F4" w:rsidP="00E3155B">
      <w:pPr>
        <w:numPr>
          <w:ilvl w:val="0"/>
          <w:numId w:val="25"/>
        </w:numPr>
        <w:spacing w:before="100" w:beforeAutospacing="1" w:after="100" w:afterAutospacing="1"/>
        <w:outlineLvl w:val="3"/>
        <w:rPr>
          <w:rFonts w:ascii="Times New Roman" w:hAnsi="Times New Roman"/>
          <w:b/>
          <w:bCs/>
          <w:sz w:val="24"/>
          <w:szCs w:val="24"/>
        </w:rPr>
      </w:pPr>
      <w:r w:rsidRPr="00FD04F4">
        <w:rPr>
          <w:rFonts w:ascii="Times New Roman" w:hAnsi="Times New Roman"/>
          <w:b/>
          <w:bCs/>
          <w:sz w:val="24"/>
          <w:szCs w:val="24"/>
        </w:rPr>
        <w:lastRenderedPageBreak/>
        <w:t>Artikel 1</w:t>
      </w:r>
      <w:r>
        <w:rPr>
          <w:rFonts w:ascii="Times New Roman" w:hAnsi="Times New Roman"/>
          <w:b/>
          <w:bCs/>
          <w:sz w:val="24"/>
          <w:szCs w:val="24"/>
        </w:rPr>
        <w:t xml:space="preserve"> BBO:</w:t>
      </w:r>
    </w:p>
    <w:p w:rsidR="00FD04F4" w:rsidRPr="00FD04F4" w:rsidRDefault="00FD04F4" w:rsidP="00E3155B">
      <w:pPr>
        <w:numPr>
          <w:ilvl w:val="1"/>
          <w:numId w:val="25"/>
        </w:numPr>
        <w:spacing w:before="100" w:beforeAutospacing="1" w:after="100" w:afterAutospacing="1"/>
        <w:rPr>
          <w:rFonts w:ascii="Times New Roman" w:hAnsi="Times New Roman"/>
          <w:sz w:val="24"/>
          <w:szCs w:val="24"/>
        </w:rPr>
      </w:pPr>
      <w:r w:rsidRPr="00FD04F4">
        <w:rPr>
          <w:rFonts w:ascii="Times New Roman" w:hAnsi="Times New Roman"/>
          <w:sz w:val="24"/>
          <w:szCs w:val="24"/>
        </w:rPr>
        <w:t>1. In dit besluit wordt verstaan onder:</w:t>
      </w:r>
    </w:p>
    <w:p w:rsidR="00FD04F4" w:rsidRPr="00FD04F4" w:rsidRDefault="00FD04F4" w:rsidP="00E3155B">
      <w:pPr>
        <w:numPr>
          <w:ilvl w:val="2"/>
          <w:numId w:val="25"/>
        </w:numPr>
        <w:spacing w:before="100" w:beforeAutospacing="1" w:after="100" w:afterAutospacing="1"/>
        <w:rPr>
          <w:rFonts w:ascii="Times New Roman" w:hAnsi="Times New Roman"/>
          <w:sz w:val="24"/>
          <w:szCs w:val="24"/>
        </w:rPr>
      </w:pPr>
      <w:r>
        <w:rPr>
          <w:rFonts w:ascii="Times New Roman" w:hAnsi="Times New Roman"/>
          <w:sz w:val="24"/>
          <w:szCs w:val="24"/>
        </w:rPr>
        <w:t>a</w:t>
      </w:r>
      <w:r w:rsidRPr="00FD04F4">
        <w:rPr>
          <w:rFonts w:ascii="Times New Roman" w:hAnsi="Times New Roman"/>
          <w:sz w:val="24"/>
          <w:szCs w:val="24"/>
        </w:rPr>
        <w:t xml:space="preserve"> t/m h. (…);</w:t>
      </w:r>
    </w:p>
    <w:p w:rsidR="00FD04F4" w:rsidRPr="00FD04F4" w:rsidRDefault="00FD04F4" w:rsidP="00E3155B">
      <w:pPr>
        <w:numPr>
          <w:ilvl w:val="2"/>
          <w:numId w:val="25"/>
        </w:numPr>
        <w:spacing w:before="100" w:beforeAutospacing="1" w:after="100" w:afterAutospacing="1"/>
        <w:rPr>
          <w:rFonts w:ascii="Times New Roman" w:hAnsi="Times New Roman"/>
          <w:sz w:val="24"/>
          <w:szCs w:val="24"/>
        </w:rPr>
      </w:pPr>
      <w:r w:rsidRPr="00FD04F4">
        <w:rPr>
          <w:rFonts w:ascii="Times New Roman" w:hAnsi="Times New Roman"/>
          <w:sz w:val="24"/>
          <w:szCs w:val="24"/>
        </w:rPr>
        <w:t>i. bewijs van bekwaamheid: een bewijs van het met goed gevolg afgelegd hebben van het door Onze Minister goedgekeurde examen;</w:t>
      </w:r>
    </w:p>
    <w:p w:rsidR="00FD04F4" w:rsidRPr="00FD04F4" w:rsidRDefault="00FD04F4" w:rsidP="00E3155B">
      <w:pPr>
        <w:numPr>
          <w:ilvl w:val="2"/>
          <w:numId w:val="25"/>
        </w:numPr>
        <w:spacing w:before="100" w:beforeAutospacing="1" w:after="100" w:afterAutospacing="1"/>
        <w:rPr>
          <w:rFonts w:ascii="Times New Roman" w:hAnsi="Times New Roman"/>
          <w:sz w:val="24"/>
          <w:szCs w:val="24"/>
        </w:rPr>
      </w:pPr>
      <w:r w:rsidRPr="00FD04F4">
        <w:rPr>
          <w:rFonts w:ascii="Times New Roman" w:hAnsi="Times New Roman"/>
          <w:sz w:val="24"/>
          <w:szCs w:val="24"/>
        </w:rPr>
        <w:t>j</w:t>
      </w:r>
      <w:r>
        <w:rPr>
          <w:rFonts w:ascii="Times New Roman" w:hAnsi="Times New Roman"/>
          <w:sz w:val="24"/>
          <w:szCs w:val="24"/>
        </w:rPr>
        <w:t xml:space="preserve"> t/m k</w:t>
      </w:r>
      <w:r w:rsidRPr="00FD04F4">
        <w:rPr>
          <w:rFonts w:ascii="Times New Roman" w:hAnsi="Times New Roman"/>
          <w:sz w:val="24"/>
          <w:szCs w:val="24"/>
        </w:rPr>
        <w:t xml:space="preserve">. </w:t>
      </w:r>
      <w:r>
        <w:rPr>
          <w:rFonts w:ascii="Times New Roman" w:hAnsi="Times New Roman"/>
          <w:sz w:val="24"/>
          <w:szCs w:val="24"/>
        </w:rPr>
        <w:t>(…).</w:t>
      </w:r>
    </w:p>
    <w:p w:rsidR="00094502" w:rsidRDefault="00094502" w:rsidP="00094502">
      <w:pPr>
        <w:spacing w:line="360" w:lineRule="auto"/>
        <w:ind w:left="720"/>
      </w:pPr>
    </w:p>
    <w:p w:rsidR="00FD04F4" w:rsidRDefault="00FD04F4" w:rsidP="00E3155B">
      <w:pPr>
        <w:numPr>
          <w:ilvl w:val="0"/>
          <w:numId w:val="1"/>
        </w:numPr>
        <w:spacing w:line="360" w:lineRule="auto"/>
      </w:pPr>
      <w:r w:rsidRPr="00D87E4A">
        <w:t>Voor zover de hiervoor bedoelde personen buitengewoon opsporingsambtenaar zijn als bedoeld in artikel 2(2</w:t>
      </w:r>
      <w:r>
        <w:t>a</w:t>
      </w:r>
      <w:r w:rsidRPr="00D87E4A">
        <w:t xml:space="preserve">) BAHV: </w:t>
      </w:r>
      <w:r>
        <w:t>het besluit van de Minister van Veiligheid &amp; Justitie dat deze persoon betrouwbaar is als bedoeld in artikel 17(2) BBO</w:t>
      </w:r>
      <w:r w:rsidRPr="00D87E4A">
        <w:t>;</w:t>
      </w:r>
    </w:p>
    <w:p w:rsidR="002D1792" w:rsidRDefault="002D1792" w:rsidP="001121F0">
      <w:pPr>
        <w:spacing w:line="360" w:lineRule="auto"/>
        <w:ind w:left="1416"/>
        <w:rPr>
          <w:sz w:val="18"/>
          <w:szCs w:val="18"/>
        </w:rPr>
      </w:pPr>
    </w:p>
    <w:p w:rsidR="001121F0" w:rsidRDefault="001121F0" w:rsidP="001121F0">
      <w:pPr>
        <w:spacing w:line="360" w:lineRule="auto"/>
        <w:ind w:left="1416"/>
        <w:rPr>
          <w:sz w:val="18"/>
          <w:szCs w:val="18"/>
        </w:rPr>
      </w:pPr>
      <w:r>
        <w:rPr>
          <w:sz w:val="18"/>
          <w:szCs w:val="18"/>
        </w:rPr>
        <w:t>Het hierboven afgedrukte artikel 2 BBO noemt onder (b) ook het vereiste van betrouwbaarheid, dat verder is geregeld in artikel 17 BBO:</w:t>
      </w:r>
    </w:p>
    <w:p w:rsidR="001121F0" w:rsidRPr="001121F0" w:rsidRDefault="001121F0" w:rsidP="00E3155B">
      <w:pPr>
        <w:numPr>
          <w:ilvl w:val="0"/>
          <w:numId w:val="26"/>
        </w:numPr>
        <w:spacing w:before="100" w:beforeAutospacing="1" w:after="100" w:afterAutospacing="1"/>
        <w:outlineLvl w:val="3"/>
        <w:rPr>
          <w:rFonts w:ascii="Times New Roman" w:hAnsi="Times New Roman"/>
          <w:b/>
          <w:bCs/>
          <w:sz w:val="24"/>
          <w:szCs w:val="24"/>
        </w:rPr>
      </w:pPr>
      <w:r w:rsidRPr="001121F0">
        <w:rPr>
          <w:rFonts w:ascii="Times New Roman" w:hAnsi="Times New Roman"/>
          <w:b/>
          <w:bCs/>
          <w:sz w:val="24"/>
          <w:szCs w:val="24"/>
        </w:rPr>
        <w:t>Artikel 17</w:t>
      </w:r>
      <w:r>
        <w:rPr>
          <w:rFonts w:ascii="Times New Roman" w:hAnsi="Times New Roman"/>
          <w:b/>
          <w:bCs/>
          <w:sz w:val="24"/>
          <w:szCs w:val="24"/>
        </w:rPr>
        <w:t xml:space="preserve"> BBO:</w:t>
      </w:r>
    </w:p>
    <w:p w:rsidR="001121F0" w:rsidRPr="001121F0" w:rsidRDefault="001121F0" w:rsidP="00E3155B">
      <w:pPr>
        <w:numPr>
          <w:ilvl w:val="1"/>
          <w:numId w:val="26"/>
        </w:numPr>
        <w:spacing w:before="100" w:beforeAutospacing="1" w:after="100" w:afterAutospacing="1"/>
        <w:rPr>
          <w:rFonts w:ascii="Times New Roman" w:hAnsi="Times New Roman"/>
          <w:sz w:val="24"/>
          <w:szCs w:val="24"/>
        </w:rPr>
      </w:pPr>
      <w:r w:rsidRPr="001121F0">
        <w:rPr>
          <w:rFonts w:ascii="Times New Roman" w:hAnsi="Times New Roman"/>
          <w:sz w:val="24"/>
          <w:szCs w:val="24"/>
        </w:rPr>
        <w:t>1.Een persoon beschikt over de betrouwbaarheid voor de uitoefening van opsporingsbevoegdheden, indien hij van onbesproken gedrag is.</w:t>
      </w:r>
    </w:p>
    <w:p w:rsidR="001121F0" w:rsidRPr="001121F0" w:rsidRDefault="001121F0" w:rsidP="00E3155B">
      <w:pPr>
        <w:numPr>
          <w:ilvl w:val="1"/>
          <w:numId w:val="26"/>
        </w:numPr>
        <w:spacing w:before="100" w:beforeAutospacing="1" w:after="100" w:afterAutospacing="1"/>
        <w:rPr>
          <w:rFonts w:ascii="Times New Roman" w:hAnsi="Times New Roman"/>
          <w:sz w:val="24"/>
          <w:szCs w:val="24"/>
        </w:rPr>
      </w:pPr>
      <w:r w:rsidRPr="001121F0">
        <w:rPr>
          <w:rFonts w:ascii="Times New Roman" w:hAnsi="Times New Roman"/>
          <w:sz w:val="24"/>
          <w:szCs w:val="24"/>
        </w:rPr>
        <w:t>2.Onze Minister</w:t>
      </w:r>
      <w:r>
        <w:rPr>
          <w:rStyle w:val="Voetnootmarkering"/>
          <w:rFonts w:ascii="Times New Roman" w:hAnsi="Times New Roman"/>
          <w:sz w:val="24"/>
          <w:szCs w:val="24"/>
        </w:rPr>
        <w:footnoteReference w:id="3"/>
      </w:r>
      <w:r w:rsidRPr="001121F0">
        <w:rPr>
          <w:rFonts w:ascii="Times New Roman" w:hAnsi="Times New Roman"/>
          <w:sz w:val="24"/>
          <w:szCs w:val="24"/>
        </w:rPr>
        <w:t xml:space="preserve"> beslist of een persoon betrouwbaar is voor de uitoefening van de opsporingsbevoegdheden.</w:t>
      </w:r>
    </w:p>
    <w:p w:rsidR="001121F0" w:rsidRDefault="001121F0" w:rsidP="001121F0">
      <w:pPr>
        <w:spacing w:line="360" w:lineRule="auto"/>
        <w:ind w:left="1416"/>
        <w:rPr>
          <w:sz w:val="18"/>
          <w:szCs w:val="18"/>
        </w:rPr>
      </w:pPr>
      <w:r>
        <w:rPr>
          <w:sz w:val="18"/>
          <w:szCs w:val="18"/>
        </w:rPr>
        <w:t>Er moet dus een besluit zijn waaruit blijkt dat de minister heeft geoordeeld dat deze persoon betrouwbaar is.</w:t>
      </w:r>
    </w:p>
    <w:p w:rsidR="001121F0" w:rsidRDefault="001121F0" w:rsidP="001121F0">
      <w:pPr>
        <w:spacing w:line="360" w:lineRule="auto"/>
        <w:ind w:left="720"/>
      </w:pPr>
    </w:p>
    <w:p w:rsidR="00E51ECC" w:rsidRDefault="00E51ECC" w:rsidP="00E3155B">
      <w:pPr>
        <w:numPr>
          <w:ilvl w:val="0"/>
          <w:numId w:val="1"/>
        </w:numPr>
        <w:spacing w:line="360" w:lineRule="auto"/>
      </w:pPr>
      <w:r w:rsidRPr="00D87E4A">
        <w:t>Voor zover de hiervoor bedoelde personen buitengewoon opsporingsambtenaar zijn als bedoeld in artikel 2(2</w:t>
      </w:r>
      <w:r>
        <w:t>a</w:t>
      </w:r>
      <w:r w:rsidRPr="00D87E4A">
        <w:t xml:space="preserve">) BAHV: </w:t>
      </w:r>
      <w:r>
        <w:t>een kopie van hun legitimatiebewijs als bedoeld in artikel 1(1j) BBO</w:t>
      </w:r>
      <w:r w:rsidRPr="00D87E4A">
        <w:t>;</w:t>
      </w:r>
    </w:p>
    <w:p w:rsidR="002D1792" w:rsidRDefault="002D1792" w:rsidP="00871340">
      <w:pPr>
        <w:spacing w:line="360" w:lineRule="auto"/>
        <w:ind w:left="1416"/>
        <w:rPr>
          <w:sz w:val="18"/>
          <w:szCs w:val="18"/>
        </w:rPr>
      </w:pPr>
    </w:p>
    <w:p w:rsidR="00871340" w:rsidRDefault="00871340" w:rsidP="00871340">
      <w:pPr>
        <w:spacing w:line="360" w:lineRule="auto"/>
        <w:ind w:left="1416"/>
        <w:rPr>
          <w:sz w:val="18"/>
          <w:szCs w:val="18"/>
        </w:rPr>
      </w:pPr>
      <w:r>
        <w:rPr>
          <w:sz w:val="18"/>
          <w:szCs w:val="18"/>
        </w:rPr>
        <w:t>Het genoemde artikel definieert het legitimatiebewijs als volgt:</w:t>
      </w:r>
    </w:p>
    <w:p w:rsidR="00871340" w:rsidRPr="00871340" w:rsidRDefault="00871340" w:rsidP="00E3155B">
      <w:pPr>
        <w:numPr>
          <w:ilvl w:val="0"/>
          <w:numId w:val="29"/>
        </w:numPr>
        <w:spacing w:before="100" w:beforeAutospacing="1" w:after="100" w:afterAutospacing="1"/>
        <w:outlineLvl w:val="3"/>
        <w:rPr>
          <w:rFonts w:ascii="Times New Roman" w:hAnsi="Times New Roman"/>
          <w:b/>
          <w:bCs/>
          <w:sz w:val="24"/>
          <w:szCs w:val="24"/>
        </w:rPr>
      </w:pPr>
      <w:r w:rsidRPr="00871340">
        <w:rPr>
          <w:rFonts w:ascii="Times New Roman" w:hAnsi="Times New Roman"/>
          <w:b/>
          <w:bCs/>
          <w:sz w:val="24"/>
          <w:szCs w:val="24"/>
        </w:rPr>
        <w:t>Artikel 1</w:t>
      </w:r>
      <w:r>
        <w:rPr>
          <w:rFonts w:ascii="Times New Roman" w:hAnsi="Times New Roman"/>
          <w:b/>
          <w:bCs/>
          <w:sz w:val="24"/>
          <w:szCs w:val="24"/>
        </w:rPr>
        <w:t xml:space="preserve"> BBO:</w:t>
      </w:r>
    </w:p>
    <w:p w:rsidR="00871340" w:rsidRPr="00871340" w:rsidRDefault="00871340" w:rsidP="00E3155B">
      <w:pPr>
        <w:numPr>
          <w:ilvl w:val="1"/>
          <w:numId w:val="29"/>
        </w:numPr>
        <w:spacing w:before="100" w:beforeAutospacing="1" w:after="100" w:afterAutospacing="1"/>
        <w:rPr>
          <w:rFonts w:ascii="Times New Roman" w:hAnsi="Times New Roman"/>
          <w:sz w:val="24"/>
          <w:szCs w:val="24"/>
        </w:rPr>
      </w:pPr>
      <w:r w:rsidRPr="00871340">
        <w:rPr>
          <w:rFonts w:ascii="Times New Roman" w:hAnsi="Times New Roman"/>
          <w:sz w:val="24"/>
          <w:szCs w:val="24"/>
        </w:rPr>
        <w:t>1. In dit besluit wordt verstaan onder:</w:t>
      </w:r>
    </w:p>
    <w:p w:rsidR="00871340" w:rsidRPr="00871340" w:rsidRDefault="00871340" w:rsidP="00E3155B">
      <w:pPr>
        <w:numPr>
          <w:ilvl w:val="2"/>
          <w:numId w:val="29"/>
        </w:numPr>
        <w:spacing w:before="100" w:beforeAutospacing="1" w:after="100" w:afterAutospacing="1"/>
        <w:rPr>
          <w:rFonts w:ascii="Times New Roman" w:hAnsi="Times New Roman"/>
          <w:sz w:val="24"/>
          <w:szCs w:val="24"/>
        </w:rPr>
      </w:pPr>
      <w:r>
        <w:rPr>
          <w:rFonts w:ascii="Times New Roman" w:hAnsi="Times New Roman"/>
          <w:sz w:val="24"/>
          <w:szCs w:val="24"/>
        </w:rPr>
        <w:t>a</w:t>
      </w:r>
      <w:r w:rsidRPr="00871340">
        <w:rPr>
          <w:rFonts w:ascii="Times New Roman" w:hAnsi="Times New Roman"/>
          <w:sz w:val="24"/>
          <w:szCs w:val="24"/>
        </w:rPr>
        <w:t xml:space="preserve"> t/m j. (…);</w:t>
      </w:r>
    </w:p>
    <w:p w:rsidR="00871340" w:rsidRPr="00871340" w:rsidRDefault="00871340" w:rsidP="00E3155B">
      <w:pPr>
        <w:numPr>
          <w:ilvl w:val="2"/>
          <w:numId w:val="29"/>
        </w:numPr>
        <w:spacing w:before="100" w:beforeAutospacing="1" w:after="100" w:afterAutospacing="1"/>
        <w:rPr>
          <w:rFonts w:ascii="Times New Roman" w:hAnsi="Times New Roman"/>
          <w:sz w:val="24"/>
          <w:szCs w:val="24"/>
        </w:rPr>
      </w:pPr>
      <w:r w:rsidRPr="00871340">
        <w:rPr>
          <w:rFonts w:ascii="Times New Roman" w:hAnsi="Times New Roman"/>
          <w:sz w:val="24"/>
          <w:szCs w:val="24"/>
        </w:rPr>
        <w:t xml:space="preserve">j. legitimatiebewijs: een bewijs als </w:t>
      </w:r>
      <w:r w:rsidRPr="002D1792">
        <w:rPr>
          <w:rFonts w:ascii="Times New Roman" w:hAnsi="Times New Roman"/>
          <w:color w:val="000000" w:themeColor="text1"/>
          <w:sz w:val="24"/>
          <w:szCs w:val="24"/>
        </w:rPr>
        <w:t xml:space="preserve">bedoeld in </w:t>
      </w:r>
      <w:hyperlink r:id="rId52" w:anchor="Hoofdstuk5_Artikel26" w:history="1">
        <w:r w:rsidRPr="002D1792">
          <w:rPr>
            <w:rFonts w:ascii="Times New Roman" w:hAnsi="Times New Roman"/>
            <w:color w:val="000000" w:themeColor="text1"/>
            <w:sz w:val="24"/>
            <w:szCs w:val="24"/>
          </w:rPr>
          <w:t>artikel 26</w:t>
        </w:r>
      </w:hyperlink>
      <w:r w:rsidRPr="002D1792">
        <w:rPr>
          <w:rFonts w:ascii="Times New Roman" w:hAnsi="Times New Roman"/>
          <w:color w:val="000000" w:themeColor="text1"/>
          <w:sz w:val="24"/>
          <w:szCs w:val="24"/>
        </w:rPr>
        <w:t xml:space="preserve"> van </w:t>
      </w:r>
      <w:r w:rsidRPr="00871340">
        <w:rPr>
          <w:rFonts w:ascii="Times New Roman" w:hAnsi="Times New Roman"/>
          <w:sz w:val="24"/>
          <w:szCs w:val="24"/>
        </w:rPr>
        <w:t>dit besluit;</w:t>
      </w:r>
    </w:p>
    <w:p w:rsidR="00871340" w:rsidRPr="00871340" w:rsidRDefault="00871340" w:rsidP="00E3155B">
      <w:pPr>
        <w:numPr>
          <w:ilvl w:val="2"/>
          <w:numId w:val="29"/>
        </w:numPr>
        <w:spacing w:before="100" w:beforeAutospacing="1" w:after="100" w:afterAutospacing="1"/>
        <w:rPr>
          <w:rFonts w:ascii="Times New Roman" w:hAnsi="Times New Roman"/>
          <w:sz w:val="24"/>
          <w:szCs w:val="24"/>
        </w:rPr>
      </w:pPr>
      <w:r w:rsidRPr="00871340">
        <w:rPr>
          <w:rFonts w:ascii="Times New Roman" w:hAnsi="Times New Roman"/>
          <w:sz w:val="24"/>
          <w:szCs w:val="24"/>
        </w:rPr>
        <w:t xml:space="preserve">k. </w:t>
      </w:r>
      <w:r>
        <w:rPr>
          <w:rFonts w:ascii="Times New Roman" w:hAnsi="Times New Roman"/>
          <w:sz w:val="24"/>
          <w:szCs w:val="24"/>
        </w:rPr>
        <w:t>(…)</w:t>
      </w:r>
      <w:r w:rsidRPr="00871340">
        <w:rPr>
          <w:rFonts w:ascii="Times New Roman" w:hAnsi="Times New Roman"/>
          <w:sz w:val="24"/>
          <w:szCs w:val="24"/>
        </w:rPr>
        <w:t>.</w:t>
      </w:r>
    </w:p>
    <w:p w:rsidR="00871340" w:rsidRDefault="00871340" w:rsidP="00871340">
      <w:pPr>
        <w:spacing w:line="360" w:lineRule="auto"/>
        <w:ind w:left="1416"/>
        <w:rPr>
          <w:sz w:val="18"/>
          <w:szCs w:val="18"/>
        </w:rPr>
      </w:pPr>
      <w:r>
        <w:rPr>
          <w:sz w:val="18"/>
          <w:szCs w:val="18"/>
        </w:rPr>
        <w:t>Het genoemde artikel 26 BBO luidt vervolgens:</w:t>
      </w:r>
    </w:p>
    <w:p w:rsidR="00871340" w:rsidRPr="00871340" w:rsidRDefault="00871340" w:rsidP="00E3155B">
      <w:pPr>
        <w:numPr>
          <w:ilvl w:val="0"/>
          <w:numId w:val="30"/>
        </w:numPr>
        <w:spacing w:before="100" w:beforeAutospacing="1" w:after="100" w:afterAutospacing="1"/>
        <w:outlineLvl w:val="3"/>
        <w:rPr>
          <w:rFonts w:ascii="Times New Roman" w:hAnsi="Times New Roman"/>
          <w:b/>
          <w:bCs/>
          <w:sz w:val="24"/>
          <w:szCs w:val="24"/>
        </w:rPr>
      </w:pPr>
      <w:r w:rsidRPr="00871340">
        <w:rPr>
          <w:rFonts w:ascii="Times New Roman" w:hAnsi="Times New Roman"/>
          <w:b/>
          <w:bCs/>
          <w:sz w:val="24"/>
          <w:szCs w:val="24"/>
        </w:rPr>
        <w:lastRenderedPageBreak/>
        <w:t>Artikel 26</w:t>
      </w:r>
      <w:r>
        <w:rPr>
          <w:rFonts w:ascii="Times New Roman" w:hAnsi="Times New Roman"/>
          <w:b/>
          <w:bCs/>
          <w:sz w:val="24"/>
          <w:szCs w:val="24"/>
        </w:rPr>
        <w:t xml:space="preserve"> BBO:</w:t>
      </w:r>
    </w:p>
    <w:p w:rsidR="00871340" w:rsidRPr="00871340" w:rsidRDefault="00871340" w:rsidP="00E3155B">
      <w:pPr>
        <w:numPr>
          <w:ilvl w:val="1"/>
          <w:numId w:val="30"/>
        </w:numPr>
        <w:spacing w:before="100" w:beforeAutospacing="1" w:after="100" w:afterAutospacing="1"/>
        <w:rPr>
          <w:rFonts w:ascii="Times New Roman" w:hAnsi="Times New Roman"/>
          <w:sz w:val="24"/>
          <w:szCs w:val="24"/>
        </w:rPr>
      </w:pPr>
      <w:r w:rsidRPr="00871340">
        <w:rPr>
          <w:rFonts w:ascii="Times New Roman" w:hAnsi="Times New Roman"/>
          <w:sz w:val="24"/>
          <w:szCs w:val="24"/>
        </w:rPr>
        <w:t>1.Bij het uitoefenen van zijn taak draagt de buitengewoon opsporingsambtenaar een legitimatiebewijs bij zich, waarvan het model door Onze Minister is vastgesteld.</w:t>
      </w:r>
    </w:p>
    <w:p w:rsidR="00871340" w:rsidRPr="00871340" w:rsidRDefault="00871340" w:rsidP="00E3155B">
      <w:pPr>
        <w:numPr>
          <w:ilvl w:val="1"/>
          <w:numId w:val="30"/>
        </w:numPr>
        <w:spacing w:before="100" w:beforeAutospacing="1" w:after="100" w:afterAutospacing="1"/>
        <w:rPr>
          <w:rFonts w:ascii="Times New Roman" w:hAnsi="Times New Roman"/>
          <w:sz w:val="24"/>
          <w:szCs w:val="24"/>
        </w:rPr>
      </w:pPr>
      <w:r w:rsidRPr="00871340">
        <w:rPr>
          <w:rFonts w:ascii="Times New Roman" w:hAnsi="Times New Roman"/>
          <w:sz w:val="24"/>
          <w:szCs w:val="24"/>
        </w:rPr>
        <w:t>2.Onze Minister kan personen of categorieën aanwijzen die bevoegd zijn een legitimatiebewijs te dragen dat afwijkt van het model, bedoeld in het eerste lid.</w:t>
      </w:r>
    </w:p>
    <w:p w:rsidR="00871340" w:rsidRPr="00871340" w:rsidRDefault="00871340" w:rsidP="00E3155B">
      <w:pPr>
        <w:numPr>
          <w:ilvl w:val="1"/>
          <w:numId w:val="30"/>
        </w:numPr>
        <w:spacing w:before="100" w:beforeAutospacing="1" w:after="100" w:afterAutospacing="1"/>
        <w:rPr>
          <w:rFonts w:ascii="Times New Roman" w:hAnsi="Times New Roman"/>
          <w:sz w:val="24"/>
          <w:szCs w:val="24"/>
        </w:rPr>
      </w:pPr>
      <w:r w:rsidRPr="00871340">
        <w:rPr>
          <w:rFonts w:ascii="Times New Roman" w:hAnsi="Times New Roman"/>
          <w:sz w:val="24"/>
          <w:szCs w:val="24"/>
        </w:rPr>
        <w:t>3.</w:t>
      </w:r>
      <w:r w:rsidRPr="002D1792">
        <w:rPr>
          <w:rFonts w:ascii="Times New Roman" w:hAnsi="Times New Roman"/>
          <w:color w:val="000000" w:themeColor="text1"/>
          <w:sz w:val="24"/>
          <w:szCs w:val="24"/>
        </w:rPr>
        <w:t xml:space="preserve">Onverminderd </w:t>
      </w:r>
      <w:hyperlink r:id="rId53" w:anchor="1_Artikel1" w:history="1">
        <w:r w:rsidRPr="002D1792">
          <w:rPr>
            <w:rFonts w:ascii="Times New Roman" w:hAnsi="Times New Roman"/>
            <w:color w:val="000000" w:themeColor="text1"/>
            <w:sz w:val="24"/>
            <w:szCs w:val="24"/>
          </w:rPr>
          <w:t>artikel 1, eerste en tweede lid, van de Algemene wet op het binnentreden</w:t>
        </w:r>
      </w:hyperlink>
      <w:r w:rsidRPr="002D1792">
        <w:rPr>
          <w:rFonts w:ascii="Times New Roman" w:hAnsi="Times New Roman"/>
          <w:color w:val="000000" w:themeColor="text1"/>
          <w:sz w:val="24"/>
          <w:szCs w:val="24"/>
        </w:rPr>
        <w:t xml:space="preserve"> toont </w:t>
      </w:r>
      <w:r w:rsidRPr="00871340">
        <w:rPr>
          <w:rFonts w:ascii="Times New Roman" w:hAnsi="Times New Roman"/>
          <w:sz w:val="24"/>
          <w:szCs w:val="24"/>
        </w:rPr>
        <w:t>de buitengewoon opsporingsambtenaar zijn legitimatiebewijs desgevraagd aanstonds.</w:t>
      </w:r>
    </w:p>
    <w:p w:rsidR="00871340" w:rsidRDefault="00871340" w:rsidP="00871340">
      <w:pPr>
        <w:spacing w:line="360" w:lineRule="auto"/>
        <w:ind w:left="1416"/>
        <w:rPr>
          <w:sz w:val="18"/>
          <w:szCs w:val="18"/>
        </w:rPr>
      </w:pPr>
      <w:bookmarkStart w:id="36" w:name="opmerking_997061"/>
      <w:bookmarkStart w:id="37" w:name="Hoofdstuk5_Artikel26a"/>
      <w:bookmarkEnd w:id="36"/>
      <w:bookmarkEnd w:id="37"/>
      <w:r>
        <w:rPr>
          <w:sz w:val="18"/>
          <w:szCs w:val="18"/>
        </w:rPr>
        <w:t>Welnu, desgevraagd aanstonds dus graag, dank u.</w:t>
      </w:r>
    </w:p>
    <w:p w:rsidR="009A573F" w:rsidRDefault="009A573F" w:rsidP="009A573F">
      <w:pPr>
        <w:spacing w:line="360" w:lineRule="auto"/>
        <w:ind w:left="720"/>
        <w:rPr>
          <w:u w:val="single"/>
        </w:rPr>
      </w:pPr>
    </w:p>
    <w:p w:rsidR="009A573F" w:rsidRPr="009A573F" w:rsidRDefault="009A573F" w:rsidP="009A573F">
      <w:pPr>
        <w:spacing w:line="360" w:lineRule="auto"/>
        <w:ind w:left="720"/>
        <w:rPr>
          <w:u w:val="single"/>
        </w:rPr>
      </w:pPr>
      <w:r w:rsidRPr="009A573F">
        <w:rPr>
          <w:u w:val="single"/>
        </w:rPr>
        <w:t>Voor zover de betrokken ambtenaren bijzonder buitengewoon opsporingsambtenaar zijn</w:t>
      </w:r>
    </w:p>
    <w:p w:rsidR="00871340" w:rsidRDefault="00871340" w:rsidP="00871340">
      <w:pPr>
        <w:spacing w:line="360" w:lineRule="auto"/>
        <w:ind w:left="720"/>
      </w:pPr>
    </w:p>
    <w:p w:rsidR="009E5FD7" w:rsidRDefault="009E5FD7" w:rsidP="00E3155B">
      <w:pPr>
        <w:numPr>
          <w:ilvl w:val="0"/>
          <w:numId w:val="1"/>
        </w:numPr>
        <w:spacing w:line="360" w:lineRule="auto"/>
      </w:pPr>
      <w:r w:rsidRPr="009E5FD7">
        <w:t>Voor zover de hiervoor bedoelde personen buitengewoon opsporingsambtenaar zijn als bedoeld in artikel 2(2</w:t>
      </w:r>
      <w:r>
        <w:t>b</w:t>
      </w:r>
      <w:r w:rsidRPr="009E5FD7">
        <w:t>) BAHV: de aanwijzing waaruit hun opsporingsbevoegdheid</w:t>
      </w:r>
      <w:r w:rsidR="003F25BB">
        <w:t xml:space="preserve"> in de zin van dat artikel</w:t>
      </w:r>
      <w:r w:rsidRPr="009E5FD7">
        <w:t xml:space="preserve"> voortvloeit;</w:t>
      </w:r>
    </w:p>
    <w:p w:rsidR="002D1792" w:rsidRDefault="002D1792" w:rsidP="00FA0AA3">
      <w:pPr>
        <w:spacing w:line="360" w:lineRule="auto"/>
        <w:ind w:left="1416"/>
        <w:rPr>
          <w:sz w:val="18"/>
          <w:szCs w:val="18"/>
        </w:rPr>
      </w:pPr>
    </w:p>
    <w:p w:rsidR="00FA0AA3" w:rsidRDefault="004132F0" w:rsidP="00FA0AA3">
      <w:pPr>
        <w:spacing w:line="360" w:lineRule="auto"/>
        <w:ind w:left="1416"/>
        <w:rPr>
          <w:sz w:val="18"/>
          <w:szCs w:val="18"/>
        </w:rPr>
      </w:pPr>
      <w:r>
        <w:rPr>
          <w:sz w:val="18"/>
          <w:szCs w:val="18"/>
        </w:rPr>
        <w:t>Artikel 2(2b) BAHV luidt:</w:t>
      </w:r>
    </w:p>
    <w:p w:rsidR="00FA0AA3" w:rsidRPr="00FD682C" w:rsidRDefault="00FA0AA3" w:rsidP="00E3155B">
      <w:pPr>
        <w:numPr>
          <w:ilvl w:val="0"/>
          <w:numId w:val="8"/>
        </w:numPr>
        <w:spacing w:before="100" w:beforeAutospacing="1" w:after="100" w:afterAutospacing="1"/>
        <w:outlineLvl w:val="3"/>
        <w:rPr>
          <w:rFonts w:ascii="Times New Roman" w:hAnsi="Times New Roman"/>
          <w:b/>
          <w:bCs/>
          <w:color w:val="000000" w:themeColor="text1"/>
          <w:sz w:val="24"/>
          <w:szCs w:val="24"/>
        </w:rPr>
      </w:pPr>
      <w:r w:rsidRPr="00FD682C">
        <w:rPr>
          <w:rFonts w:ascii="Times New Roman" w:hAnsi="Times New Roman"/>
          <w:b/>
          <w:bCs/>
          <w:color w:val="000000" w:themeColor="text1"/>
          <w:sz w:val="24"/>
          <w:szCs w:val="24"/>
        </w:rPr>
        <w:t>Artikel 2</w:t>
      </w:r>
      <w:r>
        <w:rPr>
          <w:rFonts w:ascii="Times New Roman" w:hAnsi="Times New Roman"/>
          <w:b/>
          <w:bCs/>
          <w:color w:val="000000" w:themeColor="text1"/>
          <w:sz w:val="24"/>
          <w:szCs w:val="24"/>
        </w:rPr>
        <w:t xml:space="preserve"> BAHV</w:t>
      </w:r>
      <w:r w:rsidR="007E63FD">
        <w:rPr>
          <w:rFonts w:ascii="Times New Roman" w:hAnsi="Times New Roman"/>
          <w:b/>
          <w:bCs/>
          <w:color w:val="000000" w:themeColor="text1"/>
          <w:sz w:val="24"/>
          <w:szCs w:val="24"/>
        </w:rPr>
        <w:t>:</w:t>
      </w:r>
    </w:p>
    <w:p w:rsidR="00FA0AA3" w:rsidRPr="002D1792" w:rsidRDefault="00FA0AA3" w:rsidP="00E3155B">
      <w:pPr>
        <w:numPr>
          <w:ilvl w:val="1"/>
          <w:numId w:val="8"/>
        </w:numPr>
        <w:spacing w:before="100" w:beforeAutospacing="1" w:after="100" w:afterAutospacing="1"/>
        <w:rPr>
          <w:rFonts w:ascii="Times New Roman" w:hAnsi="Times New Roman"/>
          <w:color w:val="000000" w:themeColor="text1"/>
          <w:sz w:val="24"/>
          <w:szCs w:val="24"/>
        </w:rPr>
      </w:pPr>
      <w:r w:rsidRPr="002D1792">
        <w:rPr>
          <w:rFonts w:ascii="Times New Roman" w:hAnsi="Times New Roman"/>
          <w:color w:val="000000" w:themeColor="text1"/>
          <w:sz w:val="24"/>
          <w:szCs w:val="24"/>
        </w:rPr>
        <w:t xml:space="preserve">1.Met het toezicht op de naleving, bedoeld in </w:t>
      </w:r>
      <w:hyperlink r:id="rId54" w:history="1">
        <w:r w:rsidRPr="002D1792">
          <w:rPr>
            <w:rFonts w:ascii="Times New Roman" w:hAnsi="Times New Roman"/>
            <w:color w:val="000000" w:themeColor="text1"/>
            <w:sz w:val="24"/>
            <w:szCs w:val="24"/>
          </w:rPr>
          <w:t>artikel 3, eerste lid, van de wet</w:t>
        </w:r>
      </w:hyperlink>
      <w:r w:rsidRPr="002D1792">
        <w:rPr>
          <w:rFonts w:ascii="Times New Roman" w:hAnsi="Times New Roman"/>
          <w:color w:val="000000" w:themeColor="text1"/>
          <w:sz w:val="24"/>
          <w:szCs w:val="24"/>
        </w:rPr>
        <w:t xml:space="preserve"> zijn belast:</w:t>
      </w:r>
    </w:p>
    <w:p w:rsidR="00FA0AA3" w:rsidRPr="002D1792" w:rsidRDefault="00FA0AA3" w:rsidP="00E3155B">
      <w:pPr>
        <w:numPr>
          <w:ilvl w:val="2"/>
          <w:numId w:val="8"/>
        </w:numPr>
        <w:spacing w:before="100" w:beforeAutospacing="1" w:after="100" w:afterAutospacing="1"/>
        <w:rPr>
          <w:rFonts w:ascii="Times New Roman" w:hAnsi="Times New Roman"/>
          <w:color w:val="000000" w:themeColor="text1"/>
          <w:sz w:val="24"/>
          <w:szCs w:val="24"/>
        </w:rPr>
      </w:pPr>
      <w:r w:rsidRPr="002D1792">
        <w:rPr>
          <w:rFonts w:ascii="Times New Roman" w:hAnsi="Times New Roman"/>
          <w:color w:val="000000" w:themeColor="text1"/>
          <w:sz w:val="24"/>
          <w:szCs w:val="24"/>
        </w:rPr>
        <w:t>a. (…);</w:t>
      </w:r>
    </w:p>
    <w:p w:rsidR="00FA0AA3" w:rsidRPr="002D1792" w:rsidRDefault="00FA0AA3" w:rsidP="00E3155B">
      <w:pPr>
        <w:numPr>
          <w:ilvl w:val="2"/>
          <w:numId w:val="8"/>
        </w:numPr>
        <w:spacing w:before="100" w:beforeAutospacing="1" w:after="100" w:afterAutospacing="1"/>
        <w:rPr>
          <w:rFonts w:ascii="Times New Roman" w:hAnsi="Times New Roman"/>
          <w:color w:val="000000" w:themeColor="text1"/>
          <w:sz w:val="24"/>
          <w:szCs w:val="24"/>
        </w:rPr>
      </w:pPr>
      <w:r w:rsidRPr="002D1792">
        <w:rPr>
          <w:rFonts w:ascii="Times New Roman" w:hAnsi="Times New Roman"/>
          <w:color w:val="000000" w:themeColor="text1"/>
          <w:sz w:val="24"/>
          <w:szCs w:val="24"/>
        </w:rPr>
        <w:t>b. (…); en</w:t>
      </w:r>
    </w:p>
    <w:p w:rsidR="00FA0AA3" w:rsidRPr="002D1792" w:rsidRDefault="00FA0AA3" w:rsidP="00E3155B">
      <w:pPr>
        <w:numPr>
          <w:ilvl w:val="2"/>
          <w:numId w:val="8"/>
        </w:numPr>
        <w:spacing w:before="100" w:beforeAutospacing="1" w:after="100" w:afterAutospacing="1"/>
        <w:rPr>
          <w:rFonts w:ascii="Times New Roman" w:hAnsi="Times New Roman"/>
          <w:color w:val="000000" w:themeColor="text1"/>
          <w:sz w:val="24"/>
          <w:szCs w:val="24"/>
        </w:rPr>
      </w:pPr>
      <w:r w:rsidRPr="002D1792">
        <w:rPr>
          <w:rFonts w:ascii="Times New Roman" w:hAnsi="Times New Roman"/>
          <w:color w:val="000000" w:themeColor="text1"/>
          <w:sz w:val="24"/>
          <w:szCs w:val="24"/>
        </w:rPr>
        <w:t>c. (…).</w:t>
      </w:r>
    </w:p>
    <w:p w:rsidR="00FA0AA3" w:rsidRPr="002D1792" w:rsidRDefault="00FA0AA3" w:rsidP="00E3155B">
      <w:pPr>
        <w:numPr>
          <w:ilvl w:val="1"/>
          <w:numId w:val="8"/>
        </w:numPr>
        <w:spacing w:before="100" w:beforeAutospacing="1" w:after="100" w:afterAutospacing="1"/>
        <w:rPr>
          <w:rFonts w:ascii="Times New Roman" w:hAnsi="Times New Roman"/>
          <w:color w:val="000000" w:themeColor="text1"/>
          <w:sz w:val="24"/>
          <w:szCs w:val="24"/>
        </w:rPr>
      </w:pPr>
      <w:r w:rsidRPr="002D1792">
        <w:rPr>
          <w:rFonts w:ascii="Times New Roman" w:hAnsi="Times New Roman"/>
          <w:color w:val="000000" w:themeColor="text1"/>
          <w:sz w:val="24"/>
          <w:szCs w:val="24"/>
        </w:rPr>
        <w:t xml:space="preserve">2.Met het toezicht op de naleving, bedoeld in </w:t>
      </w:r>
      <w:hyperlink r:id="rId55" w:history="1">
        <w:r w:rsidRPr="002D1792">
          <w:rPr>
            <w:rFonts w:ascii="Times New Roman" w:hAnsi="Times New Roman"/>
            <w:color w:val="000000" w:themeColor="text1"/>
            <w:sz w:val="24"/>
            <w:szCs w:val="24"/>
          </w:rPr>
          <w:t>artikel 3, eerste lid, van de wet</w:t>
        </w:r>
      </w:hyperlink>
      <w:r w:rsidRPr="002D1792">
        <w:rPr>
          <w:rFonts w:ascii="Times New Roman" w:hAnsi="Times New Roman"/>
          <w:color w:val="000000" w:themeColor="text1"/>
          <w:sz w:val="24"/>
          <w:szCs w:val="24"/>
        </w:rPr>
        <w:t xml:space="preserve"> zijn mede belast:</w:t>
      </w:r>
    </w:p>
    <w:p w:rsidR="00FA0AA3" w:rsidRPr="002D1792" w:rsidRDefault="00FA0AA3" w:rsidP="00E3155B">
      <w:pPr>
        <w:numPr>
          <w:ilvl w:val="2"/>
          <w:numId w:val="8"/>
        </w:numPr>
        <w:spacing w:before="100" w:beforeAutospacing="1" w:after="100" w:afterAutospacing="1"/>
        <w:rPr>
          <w:rFonts w:ascii="Times New Roman" w:hAnsi="Times New Roman"/>
          <w:color w:val="000000" w:themeColor="text1"/>
          <w:sz w:val="24"/>
          <w:szCs w:val="24"/>
        </w:rPr>
      </w:pPr>
      <w:r w:rsidRPr="002D1792">
        <w:rPr>
          <w:rFonts w:ascii="Times New Roman" w:hAnsi="Times New Roman"/>
          <w:color w:val="000000" w:themeColor="text1"/>
          <w:sz w:val="24"/>
          <w:szCs w:val="24"/>
        </w:rPr>
        <w:t>a. (…);</w:t>
      </w:r>
    </w:p>
    <w:p w:rsidR="00FA0AA3" w:rsidRPr="002D1792" w:rsidRDefault="00FA0AA3" w:rsidP="00E3155B">
      <w:pPr>
        <w:numPr>
          <w:ilvl w:val="2"/>
          <w:numId w:val="8"/>
        </w:numPr>
        <w:spacing w:before="100" w:beforeAutospacing="1" w:after="100" w:afterAutospacing="1"/>
        <w:rPr>
          <w:rFonts w:ascii="Times New Roman" w:hAnsi="Times New Roman"/>
          <w:color w:val="000000" w:themeColor="text1"/>
          <w:sz w:val="24"/>
          <w:szCs w:val="24"/>
        </w:rPr>
      </w:pPr>
      <w:r w:rsidRPr="002D1792">
        <w:rPr>
          <w:rFonts w:ascii="Times New Roman" w:hAnsi="Times New Roman"/>
          <w:color w:val="000000" w:themeColor="text1"/>
          <w:sz w:val="24"/>
          <w:szCs w:val="24"/>
        </w:rPr>
        <w:t xml:space="preserve">b. de buitengewoon opsporingsambtenaren, bedoeld in </w:t>
      </w:r>
      <w:hyperlink r:id="rId56" w:history="1">
        <w:r w:rsidRPr="002D1792">
          <w:rPr>
            <w:rFonts w:ascii="Times New Roman" w:hAnsi="Times New Roman"/>
            <w:color w:val="000000" w:themeColor="text1"/>
            <w:sz w:val="24"/>
            <w:szCs w:val="24"/>
          </w:rPr>
          <w:t>artikel 142, eerste lid, onder c, van het Wetboek van Strafvordering</w:t>
        </w:r>
      </w:hyperlink>
      <w:r w:rsidRPr="002D1792">
        <w:rPr>
          <w:rFonts w:ascii="Times New Roman" w:hAnsi="Times New Roman"/>
          <w:color w:val="000000" w:themeColor="text1"/>
          <w:sz w:val="24"/>
          <w:szCs w:val="24"/>
        </w:rPr>
        <w:t xml:space="preserve">, voor zover die ambtenaren bij of krachtens de </w:t>
      </w:r>
      <w:hyperlink r:id="rId57" w:history="1">
        <w:r w:rsidRPr="002D1792">
          <w:rPr>
            <w:rFonts w:ascii="Times New Roman" w:hAnsi="Times New Roman"/>
            <w:color w:val="000000" w:themeColor="text1"/>
            <w:sz w:val="24"/>
            <w:szCs w:val="24"/>
          </w:rPr>
          <w:t>Wegenverkeerswet 1994</w:t>
        </w:r>
      </w:hyperlink>
      <w:r w:rsidRPr="002D1792">
        <w:rPr>
          <w:rFonts w:ascii="Times New Roman" w:hAnsi="Times New Roman"/>
          <w:color w:val="000000" w:themeColor="text1"/>
          <w:sz w:val="24"/>
          <w:szCs w:val="24"/>
        </w:rPr>
        <w:t xml:space="preserve">, de </w:t>
      </w:r>
      <w:hyperlink r:id="rId58" w:history="1">
        <w:r w:rsidRPr="002D1792">
          <w:rPr>
            <w:rFonts w:ascii="Times New Roman" w:hAnsi="Times New Roman"/>
            <w:color w:val="000000" w:themeColor="text1"/>
            <w:sz w:val="24"/>
            <w:szCs w:val="24"/>
          </w:rPr>
          <w:t>Provinciewet</w:t>
        </w:r>
      </w:hyperlink>
      <w:r w:rsidRPr="002D1792">
        <w:rPr>
          <w:rFonts w:ascii="Times New Roman" w:hAnsi="Times New Roman"/>
          <w:color w:val="000000" w:themeColor="text1"/>
          <w:sz w:val="24"/>
          <w:szCs w:val="24"/>
        </w:rPr>
        <w:t xml:space="preserve"> of de </w:t>
      </w:r>
      <w:hyperlink r:id="rId59" w:history="1">
        <w:r w:rsidRPr="002D1792">
          <w:rPr>
            <w:rFonts w:ascii="Times New Roman" w:hAnsi="Times New Roman"/>
            <w:color w:val="000000" w:themeColor="text1"/>
            <w:sz w:val="24"/>
            <w:szCs w:val="24"/>
          </w:rPr>
          <w:t>Gemeentewet</w:t>
        </w:r>
      </w:hyperlink>
      <w:r w:rsidRPr="002D1792">
        <w:rPr>
          <w:rFonts w:ascii="Times New Roman" w:hAnsi="Times New Roman"/>
          <w:color w:val="000000" w:themeColor="text1"/>
          <w:sz w:val="24"/>
          <w:szCs w:val="24"/>
        </w:rPr>
        <w:t xml:space="preserve"> worden aangewezen voor de opsporing van de bij of krachtens die wetten strafbaar gestelde feiten, dan wel voor het toezicht op de naleving van de in </w:t>
      </w:r>
      <w:hyperlink r:id="rId60" w:history="1">
        <w:r w:rsidRPr="002D1792">
          <w:rPr>
            <w:rFonts w:ascii="Times New Roman" w:hAnsi="Times New Roman"/>
            <w:color w:val="000000" w:themeColor="text1"/>
            <w:sz w:val="24"/>
            <w:szCs w:val="24"/>
          </w:rPr>
          <w:t>artikel 2, eerste lid, van de wet</w:t>
        </w:r>
      </w:hyperlink>
      <w:r w:rsidR="00E352CE" w:rsidRPr="002D1792">
        <w:rPr>
          <w:rStyle w:val="Voetnootmarkering"/>
          <w:rFonts w:ascii="Times New Roman" w:hAnsi="Times New Roman"/>
          <w:color w:val="000000" w:themeColor="text1"/>
          <w:sz w:val="24"/>
          <w:szCs w:val="24"/>
        </w:rPr>
        <w:footnoteReference w:id="4"/>
      </w:r>
      <w:r w:rsidRPr="002D1792">
        <w:rPr>
          <w:rFonts w:ascii="Times New Roman" w:hAnsi="Times New Roman"/>
          <w:color w:val="000000" w:themeColor="text1"/>
          <w:sz w:val="24"/>
          <w:szCs w:val="24"/>
        </w:rPr>
        <w:t xml:space="preserve"> bedoelde voorschriften.</w:t>
      </w:r>
    </w:p>
    <w:p w:rsidR="00FA0AA3" w:rsidRDefault="004132F0" w:rsidP="00FA0AA3">
      <w:pPr>
        <w:spacing w:line="360" w:lineRule="auto"/>
        <w:ind w:left="1416"/>
        <w:rPr>
          <w:sz w:val="18"/>
          <w:szCs w:val="18"/>
        </w:rPr>
      </w:pPr>
      <w:r>
        <w:rPr>
          <w:sz w:val="18"/>
          <w:szCs w:val="18"/>
        </w:rPr>
        <w:t>De BOA is dus slechts bevoegd mulderboetes op te leggen als hij daartoe is aangewezen krachtens de genoemde wetten</w:t>
      </w:r>
      <w:r w:rsidR="00E352CE">
        <w:rPr>
          <w:sz w:val="18"/>
          <w:szCs w:val="18"/>
        </w:rPr>
        <w:t>,</w:t>
      </w:r>
      <w:r>
        <w:rPr>
          <w:sz w:val="18"/>
          <w:szCs w:val="18"/>
        </w:rPr>
        <w:t xml:space="preserve"> en dan alleen maar voor schendingen van wetsartikelen uit de </w:t>
      </w:r>
      <w:r>
        <w:rPr>
          <w:sz w:val="18"/>
          <w:szCs w:val="18"/>
        </w:rPr>
        <w:lastRenderedPageBreak/>
        <w:t>wetten die in die aanwijzing worden genoemd</w:t>
      </w:r>
      <w:r w:rsidR="00E352CE">
        <w:rPr>
          <w:sz w:val="18"/>
          <w:szCs w:val="18"/>
        </w:rPr>
        <w:t>. Artikel 2 lid 1 WAHV omvat alle mogelijke mulderboetes, te weten:</w:t>
      </w:r>
    </w:p>
    <w:p w:rsidR="00E352CE" w:rsidRPr="002D1792" w:rsidRDefault="00E352CE" w:rsidP="00E3155B">
      <w:pPr>
        <w:numPr>
          <w:ilvl w:val="0"/>
          <w:numId w:val="20"/>
        </w:numPr>
        <w:spacing w:before="100" w:beforeAutospacing="1" w:after="100" w:afterAutospacing="1"/>
        <w:outlineLvl w:val="2"/>
        <w:rPr>
          <w:rFonts w:ascii="Times New Roman" w:hAnsi="Times New Roman"/>
          <w:b/>
          <w:bCs/>
          <w:sz w:val="24"/>
          <w:szCs w:val="24"/>
        </w:rPr>
      </w:pPr>
      <w:r w:rsidRPr="002D1792">
        <w:rPr>
          <w:rFonts w:ascii="Times New Roman" w:hAnsi="Times New Roman"/>
          <w:b/>
          <w:bCs/>
          <w:sz w:val="24"/>
          <w:szCs w:val="24"/>
        </w:rPr>
        <w:t>Artikel 2 WAHV</w:t>
      </w:r>
      <w:r w:rsidR="007E63FD" w:rsidRPr="002D1792">
        <w:rPr>
          <w:rFonts w:ascii="Times New Roman" w:hAnsi="Times New Roman"/>
          <w:b/>
          <w:bCs/>
          <w:sz w:val="24"/>
          <w:szCs w:val="24"/>
        </w:rPr>
        <w:t>:</w:t>
      </w:r>
    </w:p>
    <w:p w:rsidR="00E352CE" w:rsidRPr="00E352CE" w:rsidRDefault="00E352CE" w:rsidP="00E3155B">
      <w:pPr>
        <w:numPr>
          <w:ilvl w:val="1"/>
          <w:numId w:val="20"/>
        </w:numPr>
        <w:spacing w:before="100" w:beforeAutospacing="1" w:after="100" w:afterAutospacing="1"/>
        <w:rPr>
          <w:rFonts w:ascii="Times New Roman" w:hAnsi="Times New Roman"/>
          <w:sz w:val="24"/>
          <w:szCs w:val="24"/>
        </w:rPr>
      </w:pPr>
      <w:r w:rsidRPr="00E352CE">
        <w:rPr>
          <w:rFonts w:ascii="Times New Roman" w:hAnsi="Times New Roman"/>
          <w:sz w:val="24"/>
          <w:szCs w:val="24"/>
        </w:rPr>
        <w:t xml:space="preserve">1. Ter </w:t>
      </w:r>
      <w:r w:rsidRPr="002D1792">
        <w:rPr>
          <w:rFonts w:ascii="Times New Roman" w:hAnsi="Times New Roman"/>
          <w:color w:val="000000" w:themeColor="text1"/>
          <w:sz w:val="24"/>
          <w:szCs w:val="24"/>
        </w:rPr>
        <w:t xml:space="preserve">zake van de in de bijlage bij deze wet omschreven gedragingen die in strijd zijn met op het verkeer betrekking hebbende voorschriften gesteld bij of krachtens de </w:t>
      </w:r>
      <w:hyperlink r:id="rId61" w:history="1">
        <w:r w:rsidRPr="002D1792">
          <w:rPr>
            <w:rFonts w:ascii="Times New Roman" w:hAnsi="Times New Roman"/>
            <w:color w:val="000000" w:themeColor="text1"/>
            <w:sz w:val="24"/>
            <w:szCs w:val="24"/>
          </w:rPr>
          <w:t>Wegenverkeerswet 1994</w:t>
        </w:r>
      </w:hyperlink>
      <w:r w:rsidRPr="002D1792">
        <w:rPr>
          <w:rFonts w:ascii="Times New Roman" w:hAnsi="Times New Roman"/>
          <w:color w:val="000000" w:themeColor="text1"/>
          <w:sz w:val="24"/>
          <w:szCs w:val="24"/>
        </w:rPr>
        <w:t xml:space="preserve">, de </w:t>
      </w:r>
      <w:hyperlink r:id="rId62" w:history="1">
        <w:r w:rsidRPr="002D1792">
          <w:rPr>
            <w:rFonts w:ascii="Times New Roman" w:hAnsi="Times New Roman"/>
            <w:color w:val="000000" w:themeColor="text1"/>
            <w:sz w:val="24"/>
            <w:szCs w:val="24"/>
          </w:rPr>
          <w:t>Wet aansprakelijkheidsverzekering motorrijtuigen</w:t>
        </w:r>
      </w:hyperlink>
      <w:r w:rsidRPr="002D1792">
        <w:rPr>
          <w:rFonts w:ascii="Times New Roman" w:hAnsi="Times New Roman"/>
          <w:color w:val="000000" w:themeColor="text1"/>
          <w:sz w:val="24"/>
          <w:szCs w:val="24"/>
        </w:rPr>
        <w:t xml:space="preserve">, de </w:t>
      </w:r>
      <w:hyperlink r:id="rId63" w:history="1">
        <w:r w:rsidRPr="002D1792">
          <w:rPr>
            <w:rFonts w:ascii="Times New Roman" w:hAnsi="Times New Roman"/>
            <w:color w:val="000000" w:themeColor="text1"/>
            <w:sz w:val="24"/>
            <w:szCs w:val="24"/>
          </w:rPr>
          <w:t>Provinciewet</w:t>
        </w:r>
      </w:hyperlink>
      <w:r w:rsidRPr="002D1792">
        <w:rPr>
          <w:rFonts w:ascii="Times New Roman" w:hAnsi="Times New Roman"/>
          <w:color w:val="000000" w:themeColor="text1"/>
          <w:sz w:val="24"/>
          <w:szCs w:val="24"/>
        </w:rPr>
        <w:t xml:space="preserve"> of de </w:t>
      </w:r>
      <w:hyperlink r:id="rId64" w:history="1">
        <w:r w:rsidRPr="002D1792">
          <w:rPr>
            <w:rFonts w:ascii="Times New Roman" w:hAnsi="Times New Roman"/>
            <w:color w:val="000000" w:themeColor="text1"/>
            <w:sz w:val="24"/>
            <w:szCs w:val="24"/>
          </w:rPr>
          <w:t>Gemeentewet</w:t>
        </w:r>
      </w:hyperlink>
      <w:r w:rsidRPr="002D1792">
        <w:rPr>
          <w:rFonts w:ascii="Times New Roman" w:hAnsi="Times New Roman"/>
          <w:color w:val="000000" w:themeColor="text1"/>
          <w:sz w:val="24"/>
          <w:szCs w:val="24"/>
        </w:rPr>
        <w:t xml:space="preserve">, kunnen op de wijze bij deze wet bepaald administratieve sancties worden opgelegd. Ingeval een administratiefrechtelijke sanctie </w:t>
      </w:r>
      <w:r w:rsidRPr="00E352CE">
        <w:rPr>
          <w:rFonts w:ascii="Times New Roman" w:hAnsi="Times New Roman"/>
          <w:sz w:val="24"/>
          <w:szCs w:val="24"/>
        </w:rPr>
        <w:t>wordt opgelegd zijn voorzieningen van strafrechtelijke of strafvorderlijke aard uitgesloten.</w:t>
      </w:r>
    </w:p>
    <w:p w:rsidR="00E352CE" w:rsidRPr="00E352CE" w:rsidRDefault="00E352CE" w:rsidP="00E3155B">
      <w:pPr>
        <w:numPr>
          <w:ilvl w:val="1"/>
          <w:numId w:val="20"/>
        </w:numPr>
        <w:spacing w:before="100" w:beforeAutospacing="1" w:after="100" w:afterAutospacing="1"/>
        <w:rPr>
          <w:rFonts w:ascii="Times New Roman" w:hAnsi="Times New Roman"/>
          <w:sz w:val="24"/>
          <w:szCs w:val="24"/>
        </w:rPr>
      </w:pPr>
      <w:r w:rsidRPr="00E352CE">
        <w:rPr>
          <w:rFonts w:ascii="Times New Roman" w:hAnsi="Times New Roman"/>
          <w:sz w:val="24"/>
          <w:szCs w:val="24"/>
        </w:rPr>
        <w:t xml:space="preserve">2. </w:t>
      </w:r>
      <w:r>
        <w:rPr>
          <w:rFonts w:ascii="Times New Roman" w:hAnsi="Times New Roman"/>
          <w:sz w:val="24"/>
          <w:szCs w:val="24"/>
        </w:rPr>
        <w:t>(…).</w:t>
      </w:r>
      <w:r w:rsidRPr="00E352CE">
        <w:rPr>
          <w:rFonts w:ascii="Times New Roman" w:hAnsi="Times New Roman"/>
          <w:sz w:val="24"/>
          <w:szCs w:val="24"/>
        </w:rPr>
        <w:t xml:space="preserve"> </w:t>
      </w:r>
    </w:p>
    <w:p w:rsidR="00FA0AA3" w:rsidRDefault="00E352CE" w:rsidP="00FA0AA3">
      <w:pPr>
        <w:spacing w:line="360" w:lineRule="auto"/>
        <w:ind w:left="1416"/>
        <w:rPr>
          <w:sz w:val="18"/>
          <w:szCs w:val="18"/>
        </w:rPr>
      </w:pPr>
      <w:r>
        <w:rPr>
          <w:sz w:val="18"/>
          <w:szCs w:val="18"/>
        </w:rPr>
        <w:t xml:space="preserve">Voor de Wet </w:t>
      </w:r>
      <w:r w:rsidRPr="00E352CE">
        <w:rPr>
          <w:sz w:val="18"/>
          <w:szCs w:val="18"/>
        </w:rPr>
        <w:t>aansprakelijkheidsverzekering motorrijtuigen</w:t>
      </w:r>
      <w:r>
        <w:rPr>
          <w:sz w:val="18"/>
          <w:szCs w:val="18"/>
        </w:rPr>
        <w:t xml:space="preserve"> (“WAM”) is dus niets bijzonders geregeld</w:t>
      </w:r>
      <w:r w:rsidR="009F6B1B">
        <w:rPr>
          <w:sz w:val="18"/>
          <w:szCs w:val="18"/>
        </w:rPr>
        <w:t>, zodat een</w:t>
      </w:r>
      <w:r w:rsidR="00825A29">
        <w:rPr>
          <w:sz w:val="18"/>
          <w:szCs w:val="18"/>
        </w:rPr>
        <w:t xml:space="preserve"> BOA ten aanzien van die wet niet bevoegd is, tenzij hij in het algemeen bevoegd is voor alle </w:t>
      </w:r>
      <w:r w:rsidR="001F421D">
        <w:rPr>
          <w:sz w:val="18"/>
          <w:szCs w:val="18"/>
        </w:rPr>
        <w:t>feiten van artikel 2 lid 1 WAHV</w:t>
      </w:r>
      <w:r w:rsidR="00826522">
        <w:rPr>
          <w:sz w:val="18"/>
          <w:szCs w:val="18"/>
        </w:rPr>
        <w:t>. Bovendien geldt deze vorm van mulderbevoegdheid</w:t>
      </w:r>
      <w:r w:rsidR="007E63FD">
        <w:rPr>
          <w:sz w:val="18"/>
          <w:szCs w:val="18"/>
        </w:rPr>
        <w:t xml:space="preserve"> (artikel 2 lid 2b BAHV)</w:t>
      </w:r>
      <w:r w:rsidR="00826522">
        <w:rPr>
          <w:sz w:val="18"/>
          <w:szCs w:val="18"/>
        </w:rPr>
        <w:t xml:space="preserve"> dus alleen voor personen als genoemd in artikel 142 lid 1c Sv, dat luidt:</w:t>
      </w:r>
    </w:p>
    <w:p w:rsidR="00FA0AA3" w:rsidRPr="00FA0AA3" w:rsidRDefault="00FA0AA3" w:rsidP="00E3155B">
      <w:pPr>
        <w:numPr>
          <w:ilvl w:val="0"/>
          <w:numId w:val="19"/>
        </w:numPr>
        <w:spacing w:before="100" w:beforeAutospacing="1" w:after="100" w:afterAutospacing="1"/>
        <w:outlineLvl w:val="2"/>
        <w:rPr>
          <w:rFonts w:ascii="Times New Roman" w:hAnsi="Times New Roman"/>
          <w:b/>
          <w:bCs/>
          <w:sz w:val="27"/>
          <w:szCs w:val="27"/>
        </w:rPr>
      </w:pPr>
      <w:r w:rsidRPr="00FA0AA3">
        <w:rPr>
          <w:rFonts w:ascii="Times New Roman" w:hAnsi="Times New Roman"/>
          <w:b/>
          <w:bCs/>
          <w:sz w:val="27"/>
          <w:szCs w:val="27"/>
        </w:rPr>
        <w:t>Artikel 142</w:t>
      </w:r>
      <w:r>
        <w:rPr>
          <w:rFonts w:ascii="Times New Roman" w:hAnsi="Times New Roman"/>
          <w:b/>
          <w:bCs/>
          <w:sz w:val="27"/>
          <w:szCs w:val="27"/>
        </w:rPr>
        <w:t xml:space="preserve"> </w:t>
      </w:r>
      <w:r w:rsidRPr="00FA0AA3">
        <w:rPr>
          <w:rFonts w:ascii="Times New Roman" w:hAnsi="Times New Roman"/>
          <w:b/>
          <w:bCs/>
          <w:sz w:val="27"/>
          <w:szCs w:val="27"/>
        </w:rPr>
        <w:t>Wetboek van Strafvordering</w:t>
      </w:r>
      <w:r w:rsidR="007E63FD">
        <w:rPr>
          <w:rFonts w:ascii="Times New Roman" w:hAnsi="Times New Roman"/>
          <w:b/>
          <w:bCs/>
          <w:sz w:val="27"/>
          <w:szCs w:val="27"/>
        </w:rPr>
        <w:t>:</w:t>
      </w:r>
    </w:p>
    <w:p w:rsidR="00FA0AA3" w:rsidRPr="00FA0AA3" w:rsidRDefault="00FA0AA3" w:rsidP="00E3155B">
      <w:pPr>
        <w:numPr>
          <w:ilvl w:val="1"/>
          <w:numId w:val="19"/>
        </w:numPr>
        <w:spacing w:before="100" w:beforeAutospacing="1" w:after="100" w:afterAutospacing="1"/>
        <w:rPr>
          <w:rFonts w:ascii="Times New Roman" w:hAnsi="Times New Roman"/>
          <w:sz w:val="24"/>
          <w:szCs w:val="24"/>
        </w:rPr>
      </w:pPr>
      <w:r w:rsidRPr="00FA0AA3">
        <w:rPr>
          <w:rFonts w:ascii="Times New Roman" w:hAnsi="Times New Roman"/>
          <w:sz w:val="24"/>
          <w:szCs w:val="24"/>
        </w:rPr>
        <w:t>1. Met de opsporing van strafbare feiten zijn als buitengewoon opsporingsambtenaar belast:</w:t>
      </w:r>
    </w:p>
    <w:p w:rsidR="00FA0AA3" w:rsidRPr="00FA0AA3" w:rsidRDefault="00FA0AA3" w:rsidP="00E3155B">
      <w:pPr>
        <w:numPr>
          <w:ilvl w:val="2"/>
          <w:numId w:val="19"/>
        </w:numPr>
        <w:spacing w:before="100" w:beforeAutospacing="1" w:after="100" w:afterAutospacing="1"/>
        <w:rPr>
          <w:rFonts w:ascii="Times New Roman" w:hAnsi="Times New Roman"/>
          <w:sz w:val="24"/>
          <w:szCs w:val="24"/>
        </w:rPr>
      </w:pPr>
      <w:r w:rsidRPr="00FA0AA3">
        <w:rPr>
          <w:rFonts w:ascii="Times New Roman" w:hAnsi="Times New Roman"/>
          <w:sz w:val="24"/>
          <w:szCs w:val="24"/>
        </w:rPr>
        <w:t xml:space="preserve">a. </w:t>
      </w:r>
      <w:r w:rsidR="00826522">
        <w:rPr>
          <w:rFonts w:ascii="Times New Roman" w:hAnsi="Times New Roman"/>
          <w:sz w:val="24"/>
          <w:szCs w:val="24"/>
        </w:rPr>
        <w:t>(…)</w:t>
      </w:r>
      <w:r w:rsidRPr="00FA0AA3">
        <w:rPr>
          <w:rFonts w:ascii="Times New Roman" w:hAnsi="Times New Roman"/>
          <w:sz w:val="24"/>
          <w:szCs w:val="24"/>
        </w:rPr>
        <w:t>;</w:t>
      </w:r>
    </w:p>
    <w:p w:rsidR="00FA0AA3" w:rsidRPr="00FA0AA3" w:rsidRDefault="00FA0AA3" w:rsidP="00E3155B">
      <w:pPr>
        <w:numPr>
          <w:ilvl w:val="2"/>
          <w:numId w:val="19"/>
        </w:numPr>
        <w:spacing w:before="100" w:beforeAutospacing="1" w:after="100" w:afterAutospacing="1"/>
        <w:rPr>
          <w:rFonts w:ascii="Times New Roman" w:hAnsi="Times New Roman"/>
          <w:sz w:val="24"/>
          <w:szCs w:val="24"/>
        </w:rPr>
      </w:pPr>
      <w:r w:rsidRPr="00FA0AA3">
        <w:rPr>
          <w:rFonts w:ascii="Times New Roman" w:hAnsi="Times New Roman"/>
          <w:sz w:val="24"/>
          <w:szCs w:val="24"/>
        </w:rPr>
        <w:t xml:space="preserve">b. </w:t>
      </w:r>
      <w:r w:rsidR="00826522">
        <w:rPr>
          <w:rFonts w:ascii="Times New Roman" w:hAnsi="Times New Roman"/>
          <w:sz w:val="24"/>
          <w:szCs w:val="24"/>
        </w:rPr>
        <w:t>(…)</w:t>
      </w:r>
      <w:r w:rsidRPr="00FA0AA3">
        <w:rPr>
          <w:rFonts w:ascii="Times New Roman" w:hAnsi="Times New Roman"/>
          <w:sz w:val="24"/>
          <w:szCs w:val="24"/>
        </w:rPr>
        <w:t>;</w:t>
      </w:r>
    </w:p>
    <w:p w:rsidR="00FA0AA3" w:rsidRPr="00FA0AA3" w:rsidRDefault="00FA0AA3" w:rsidP="00E3155B">
      <w:pPr>
        <w:numPr>
          <w:ilvl w:val="2"/>
          <w:numId w:val="19"/>
        </w:numPr>
        <w:spacing w:before="100" w:beforeAutospacing="1" w:after="100" w:afterAutospacing="1"/>
        <w:rPr>
          <w:rFonts w:ascii="Times New Roman" w:hAnsi="Times New Roman"/>
          <w:sz w:val="24"/>
          <w:szCs w:val="24"/>
        </w:rPr>
      </w:pPr>
      <w:r w:rsidRPr="00FA0AA3">
        <w:rPr>
          <w:rFonts w:ascii="Times New Roman" w:hAnsi="Times New Roman"/>
          <w:sz w:val="24"/>
          <w:szCs w:val="24"/>
        </w:rPr>
        <w:t xml:space="preserve">c. de personen die bij bijzondere wetten met de opsporing van de daarin bedoelde strafbare feiten worden belast, met uitzondering van de </w:t>
      </w:r>
      <w:r w:rsidRPr="002D1792">
        <w:rPr>
          <w:rFonts w:ascii="Times New Roman" w:hAnsi="Times New Roman"/>
          <w:color w:val="000000" w:themeColor="text1"/>
          <w:sz w:val="24"/>
          <w:szCs w:val="24"/>
        </w:rPr>
        <w:t xml:space="preserve">opsporingsambtenaren van de bijzondere opsporingsdiensten als bedoeld in </w:t>
      </w:r>
      <w:hyperlink r:id="rId65" w:anchor="HoofdstukI_Artikel2" w:history="1">
        <w:r w:rsidRPr="002D1792">
          <w:rPr>
            <w:rFonts w:ascii="Times New Roman" w:hAnsi="Times New Roman"/>
            <w:color w:val="000000" w:themeColor="text1"/>
            <w:sz w:val="24"/>
            <w:szCs w:val="24"/>
          </w:rPr>
          <w:t>artikel 2 van de Wet op de bijzondere opsporingsdiensten</w:t>
        </w:r>
      </w:hyperlink>
      <w:r w:rsidRPr="002D1792">
        <w:rPr>
          <w:rFonts w:ascii="Times New Roman" w:hAnsi="Times New Roman"/>
          <w:color w:val="000000" w:themeColor="text1"/>
          <w:sz w:val="24"/>
          <w:szCs w:val="24"/>
        </w:rPr>
        <w:t xml:space="preserve">, of die bij verordeningen </w:t>
      </w:r>
      <w:r w:rsidRPr="00FA0AA3">
        <w:rPr>
          <w:rFonts w:ascii="Times New Roman" w:hAnsi="Times New Roman"/>
          <w:sz w:val="24"/>
          <w:szCs w:val="24"/>
        </w:rPr>
        <w:t>zijn belast met het toezicht op de naleving daarvan, een en ander voor zover het die feiten betreft en de personen zijn beëdigd.</w:t>
      </w:r>
    </w:p>
    <w:p w:rsidR="00FA0AA3" w:rsidRDefault="007E63FD" w:rsidP="00FA0AA3">
      <w:pPr>
        <w:spacing w:line="360" w:lineRule="auto"/>
        <w:ind w:left="1416"/>
        <w:rPr>
          <w:sz w:val="18"/>
          <w:szCs w:val="18"/>
        </w:rPr>
      </w:pPr>
      <w:r>
        <w:rPr>
          <w:sz w:val="18"/>
          <w:szCs w:val="18"/>
        </w:rPr>
        <w:t>Dus als je die aanwijzing onder ogen krijgt, moet je goed kijken of die 100% klopt met deze wettelijke regelingen.</w:t>
      </w:r>
    </w:p>
    <w:p w:rsidR="00FA0AA3" w:rsidRDefault="00FA0AA3" w:rsidP="00FA0AA3">
      <w:pPr>
        <w:spacing w:line="360" w:lineRule="auto"/>
        <w:ind w:left="720"/>
      </w:pPr>
    </w:p>
    <w:p w:rsidR="004E4254" w:rsidRDefault="004E4254" w:rsidP="00E3155B">
      <w:pPr>
        <w:numPr>
          <w:ilvl w:val="0"/>
          <w:numId w:val="1"/>
        </w:numPr>
        <w:spacing w:line="360" w:lineRule="auto"/>
      </w:pPr>
      <w:r w:rsidRPr="009E5FD7">
        <w:t>Voor zover de hiervoor bedoelde personen buitengewoon opsporingsambtenaar zijn als bedoeld in artikel 2(2</w:t>
      </w:r>
      <w:r>
        <w:t>b</w:t>
      </w:r>
      <w:r w:rsidRPr="009E5FD7">
        <w:t xml:space="preserve">) BAHV: </w:t>
      </w:r>
      <w:r>
        <w:t>het bewijs van hun beëdiging</w:t>
      </w:r>
      <w:r w:rsidRPr="009E5FD7">
        <w:t>;</w:t>
      </w:r>
    </w:p>
    <w:p w:rsidR="002D1792" w:rsidRDefault="002D1792" w:rsidP="002D1792">
      <w:pPr>
        <w:spacing w:line="360" w:lineRule="auto"/>
        <w:ind w:left="1416"/>
        <w:rPr>
          <w:sz w:val="18"/>
          <w:szCs w:val="18"/>
        </w:rPr>
      </w:pPr>
    </w:p>
    <w:p w:rsidR="002D1792" w:rsidRPr="002D1792" w:rsidRDefault="002D1792" w:rsidP="002D1792">
      <w:pPr>
        <w:spacing w:line="360" w:lineRule="auto"/>
        <w:ind w:left="1416"/>
        <w:rPr>
          <w:sz w:val="18"/>
          <w:szCs w:val="18"/>
        </w:rPr>
      </w:pPr>
      <w:r>
        <w:rPr>
          <w:sz w:val="18"/>
          <w:szCs w:val="18"/>
        </w:rPr>
        <w:t>Dit spreek voor zich, gezien de hierboven vermelde tekst van artikel 142(1c) Sv.</w:t>
      </w:r>
    </w:p>
    <w:p w:rsidR="006D7899" w:rsidRDefault="006D7899" w:rsidP="006D7899"/>
    <w:sectPr w:rsidR="006D7899" w:rsidSect="002F76BC">
      <w:footerReference w:type="default" r:id="rId66"/>
      <w:pgSz w:w="11907" w:h="16840" w:code="9"/>
      <w:pgMar w:top="2268" w:right="1134" w:bottom="1701" w:left="1418" w:header="709" w:footer="709" w:gutter="0"/>
      <w:paperSrc w:first="258" w:other="257"/>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50F" w:rsidRDefault="0023250F" w:rsidP="00E352CE">
      <w:r>
        <w:separator/>
      </w:r>
    </w:p>
  </w:endnote>
  <w:endnote w:type="continuationSeparator" w:id="0">
    <w:p w:rsidR="0023250F" w:rsidRDefault="0023250F" w:rsidP="00E3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A9" w:rsidRDefault="00597FA9">
    <w:pPr>
      <w:pStyle w:val="Voettekst"/>
    </w:pPr>
    <w:r>
      <w:ptab w:relativeTo="margin" w:alignment="center" w:leader="none"/>
    </w:r>
    <w:r>
      <w:ptab w:relativeTo="margin" w:alignment="right" w:leader="none"/>
    </w:r>
    <w:r>
      <w:t>versie 2.0 (feb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50F" w:rsidRDefault="0023250F" w:rsidP="00E352CE">
      <w:r>
        <w:separator/>
      </w:r>
    </w:p>
  </w:footnote>
  <w:footnote w:type="continuationSeparator" w:id="0">
    <w:p w:rsidR="0023250F" w:rsidRDefault="0023250F" w:rsidP="00E352CE">
      <w:r>
        <w:continuationSeparator/>
      </w:r>
    </w:p>
  </w:footnote>
  <w:footnote w:id="1">
    <w:p w:rsidR="00AC5513" w:rsidRDefault="00AC5513">
      <w:pPr>
        <w:pStyle w:val="Voetnoottekst"/>
      </w:pPr>
      <w:r>
        <w:rPr>
          <w:rStyle w:val="Voetnootmarkering"/>
        </w:rPr>
        <w:footnoteRef/>
      </w:r>
      <w:r>
        <w:t xml:space="preserve"> De term “geijkt” is feitelijk niet juist. Boordsnelheidsmeters worden niet geijkt, maar er wordt een kalibratietabel van opgesteld. Zie verderop bij de betreffende onderdelen.</w:t>
      </w:r>
    </w:p>
  </w:footnote>
  <w:footnote w:id="2">
    <w:p w:rsidR="00AC5513" w:rsidRDefault="00AC5513">
      <w:pPr>
        <w:pStyle w:val="Voetnoottekst"/>
      </w:pPr>
      <w:r>
        <w:rPr>
          <w:rStyle w:val="Voetnootmarkering"/>
        </w:rPr>
        <w:footnoteRef/>
      </w:r>
      <w:r>
        <w:t xml:space="preserve"> Dus alle snelheidsmeters genoemd in de lijst definities van de genoemde aanwijzing, behalve de boordsnelheidsmeter.</w:t>
      </w:r>
    </w:p>
  </w:footnote>
  <w:footnote w:id="3">
    <w:p w:rsidR="00AC5513" w:rsidRDefault="00AC5513">
      <w:pPr>
        <w:pStyle w:val="Voetnoottekst"/>
      </w:pPr>
      <w:r>
        <w:rPr>
          <w:rStyle w:val="Voetnootmarkering"/>
        </w:rPr>
        <w:footnoteRef/>
      </w:r>
      <w:r>
        <w:t xml:space="preserve"> Dit is gedefinieerd in artikel 1(1a) BBO als “Onze Minister van Justitie”, en moet inmiddels worden gelezen als “Onze Minister van Veiligheid &amp; Justitie”.</w:t>
      </w:r>
    </w:p>
  </w:footnote>
  <w:footnote w:id="4">
    <w:p w:rsidR="00AC5513" w:rsidRDefault="00AC5513">
      <w:pPr>
        <w:pStyle w:val="Voetnoottekst"/>
      </w:pPr>
      <w:r>
        <w:rPr>
          <w:rStyle w:val="Voetnootmarkering"/>
        </w:rPr>
        <w:footnoteRef/>
      </w:r>
      <w:r>
        <w:t xml:space="preserve"> Wet Administratiefrechtelijke Handhaving Verkeersvoorschriften, WAHV, Wet Mulder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A40"/>
    <w:multiLevelType w:val="multilevel"/>
    <w:tmpl w:val="DB9E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069F1"/>
    <w:multiLevelType w:val="multilevel"/>
    <w:tmpl w:val="2D10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21D11"/>
    <w:multiLevelType w:val="multilevel"/>
    <w:tmpl w:val="8050E38A"/>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
    <w:nsid w:val="042C46E5"/>
    <w:multiLevelType w:val="multilevel"/>
    <w:tmpl w:val="0D42FB32"/>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4">
    <w:nsid w:val="06F215DF"/>
    <w:multiLevelType w:val="multilevel"/>
    <w:tmpl w:val="7D3AB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D8160A"/>
    <w:multiLevelType w:val="multilevel"/>
    <w:tmpl w:val="5F3E4620"/>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6">
    <w:nsid w:val="12266C1F"/>
    <w:multiLevelType w:val="multilevel"/>
    <w:tmpl w:val="6F1C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93447B"/>
    <w:multiLevelType w:val="multilevel"/>
    <w:tmpl w:val="ED4E81A2"/>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8">
    <w:nsid w:val="173F7990"/>
    <w:multiLevelType w:val="multilevel"/>
    <w:tmpl w:val="C630B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074DF4"/>
    <w:multiLevelType w:val="multilevel"/>
    <w:tmpl w:val="9174A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EB749E"/>
    <w:multiLevelType w:val="multilevel"/>
    <w:tmpl w:val="4496BD0E"/>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1">
    <w:nsid w:val="1A351FB3"/>
    <w:multiLevelType w:val="multilevel"/>
    <w:tmpl w:val="BA7A6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1D775D"/>
    <w:multiLevelType w:val="multilevel"/>
    <w:tmpl w:val="FE54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6A04E2"/>
    <w:multiLevelType w:val="multilevel"/>
    <w:tmpl w:val="F440DF16"/>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4">
    <w:nsid w:val="2B1F78F6"/>
    <w:multiLevelType w:val="multilevel"/>
    <w:tmpl w:val="B052D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576A8E"/>
    <w:multiLevelType w:val="multilevel"/>
    <w:tmpl w:val="27E286D2"/>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6">
    <w:nsid w:val="380A286C"/>
    <w:multiLevelType w:val="multilevel"/>
    <w:tmpl w:val="FE06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56568B"/>
    <w:multiLevelType w:val="multilevel"/>
    <w:tmpl w:val="B5BA155E"/>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8">
    <w:nsid w:val="3968138F"/>
    <w:multiLevelType w:val="multilevel"/>
    <w:tmpl w:val="1DB40CC6"/>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9">
    <w:nsid w:val="3A9A60BE"/>
    <w:multiLevelType w:val="multilevel"/>
    <w:tmpl w:val="41388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637AC0"/>
    <w:multiLevelType w:val="multilevel"/>
    <w:tmpl w:val="E5F0C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9F1341"/>
    <w:multiLevelType w:val="multilevel"/>
    <w:tmpl w:val="AF82B5AA"/>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2">
    <w:nsid w:val="51CD6B47"/>
    <w:multiLevelType w:val="multilevel"/>
    <w:tmpl w:val="A9EA1E60"/>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3">
    <w:nsid w:val="52C34214"/>
    <w:multiLevelType w:val="multilevel"/>
    <w:tmpl w:val="6EE0E6AC"/>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4">
    <w:nsid w:val="56D85E93"/>
    <w:multiLevelType w:val="multilevel"/>
    <w:tmpl w:val="F32CA6EC"/>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5">
    <w:nsid w:val="573A08E8"/>
    <w:multiLevelType w:val="multilevel"/>
    <w:tmpl w:val="D04EB9C4"/>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6">
    <w:nsid w:val="5AB87BD2"/>
    <w:multiLevelType w:val="multilevel"/>
    <w:tmpl w:val="01D82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255DB9"/>
    <w:multiLevelType w:val="multilevel"/>
    <w:tmpl w:val="B34033F2"/>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8">
    <w:nsid w:val="5D0E360B"/>
    <w:multiLevelType w:val="multilevel"/>
    <w:tmpl w:val="1686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FA0A90"/>
    <w:multiLevelType w:val="multilevel"/>
    <w:tmpl w:val="EC54079A"/>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0">
    <w:nsid w:val="5E8F648E"/>
    <w:multiLevelType w:val="multilevel"/>
    <w:tmpl w:val="B9022256"/>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1">
    <w:nsid w:val="614B4962"/>
    <w:multiLevelType w:val="multilevel"/>
    <w:tmpl w:val="05AC0828"/>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2">
    <w:nsid w:val="70FC54FE"/>
    <w:multiLevelType w:val="multilevel"/>
    <w:tmpl w:val="BF1C2D96"/>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3">
    <w:nsid w:val="71757654"/>
    <w:multiLevelType w:val="multilevel"/>
    <w:tmpl w:val="8F3C85D8"/>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4">
    <w:nsid w:val="76F320FD"/>
    <w:multiLevelType w:val="multilevel"/>
    <w:tmpl w:val="972CE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165786"/>
    <w:multiLevelType w:val="multilevel"/>
    <w:tmpl w:val="FC54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05266D"/>
    <w:multiLevelType w:val="multilevel"/>
    <w:tmpl w:val="C6321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8A7F48"/>
    <w:multiLevelType w:val="multilevel"/>
    <w:tmpl w:val="976A4916"/>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8">
    <w:nsid w:val="7A4166E6"/>
    <w:multiLevelType w:val="multilevel"/>
    <w:tmpl w:val="96C6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3D73BC"/>
    <w:multiLevelType w:val="multilevel"/>
    <w:tmpl w:val="A25E69D0"/>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40">
    <w:nsid w:val="7CFB6AD0"/>
    <w:multiLevelType w:val="hybridMultilevel"/>
    <w:tmpl w:val="2C20391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7"/>
  </w:num>
  <w:num w:numId="3">
    <w:abstractNumId w:val="10"/>
  </w:num>
  <w:num w:numId="4">
    <w:abstractNumId w:val="30"/>
  </w:num>
  <w:num w:numId="5">
    <w:abstractNumId w:val="11"/>
  </w:num>
  <w:num w:numId="6">
    <w:abstractNumId w:val="9"/>
  </w:num>
  <w:num w:numId="7">
    <w:abstractNumId w:val="2"/>
  </w:num>
  <w:num w:numId="8">
    <w:abstractNumId w:val="27"/>
  </w:num>
  <w:num w:numId="9">
    <w:abstractNumId w:val="26"/>
  </w:num>
  <w:num w:numId="10">
    <w:abstractNumId w:val="22"/>
  </w:num>
  <w:num w:numId="11">
    <w:abstractNumId w:val="0"/>
  </w:num>
  <w:num w:numId="12">
    <w:abstractNumId w:val="20"/>
  </w:num>
  <w:num w:numId="13">
    <w:abstractNumId w:val="35"/>
  </w:num>
  <w:num w:numId="14">
    <w:abstractNumId w:val="31"/>
  </w:num>
  <w:num w:numId="15">
    <w:abstractNumId w:val="16"/>
  </w:num>
  <w:num w:numId="16">
    <w:abstractNumId w:val="8"/>
  </w:num>
  <w:num w:numId="17">
    <w:abstractNumId w:val="14"/>
  </w:num>
  <w:num w:numId="18">
    <w:abstractNumId w:val="18"/>
  </w:num>
  <w:num w:numId="19">
    <w:abstractNumId w:val="13"/>
  </w:num>
  <w:num w:numId="20">
    <w:abstractNumId w:val="33"/>
  </w:num>
  <w:num w:numId="21">
    <w:abstractNumId w:val="39"/>
  </w:num>
  <w:num w:numId="22">
    <w:abstractNumId w:val="19"/>
  </w:num>
  <w:num w:numId="23">
    <w:abstractNumId w:val="24"/>
  </w:num>
  <w:num w:numId="24">
    <w:abstractNumId w:val="5"/>
  </w:num>
  <w:num w:numId="25">
    <w:abstractNumId w:val="17"/>
  </w:num>
  <w:num w:numId="26">
    <w:abstractNumId w:val="23"/>
  </w:num>
  <w:num w:numId="27">
    <w:abstractNumId w:val="21"/>
  </w:num>
  <w:num w:numId="28">
    <w:abstractNumId w:val="6"/>
  </w:num>
  <w:num w:numId="29">
    <w:abstractNumId w:val="29"/>
  </w:num>
  <w:num w:numId="30">
    <w:abstractNumId w:val="7"/>
  </w:num>
  <w:num w:numId="31">
    <w:abstractNumId w:val="32"/>
  </w:num>
  <w:num w:numId="32">
    <w:abstractNumId w:val="12"/>
  </w:num>
  <w:num w:numId="33">
    <w:abstractNumId w:val="25"/>
  </w:num>
  <w:num w:numId="34">
    <w:abstractNumId w:val="15"/>
  </w:num>
  <w:num w:numId="35">
    <w:abstractNumId w:val="38"/>
  </w:num>
  <w:num w:numId="36">
    <w:abstractNumId w:val="4"/>
  </w:num>
  <w:num w:numId="37">
    <w:abstractNumId w:val="28"/>
  </w:num>
  <w:num w:numId="38">
    <w:abstractNumId w:val="3"/>
  </w:num>
  <w:num w:numId="39">
    <w:abstractNumId w:val="34"/>
  </w:num>
  <w:num w:numId="40">
    <w:abstractNumId w:val="36"/>
  </w:num>
  <w:num w:numId="41">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899"/>
    <w:rsid w:val="0000184F"/>
    <w:rsid w:val="00004363"/>
    <w:rsid w:val="00004F4D"/>
    <w:rsid w:val="00020FC5"/>
    <w:rsid w:val="000311EB"/>
    <w:rsid w:val="00055787"/>
    <w:rsid w:val="000568EC"/>
    <w:rsid w:val="00057969"/>
    <w:rsid w:val="00064389"/>
    <w:rsid w:val="00077A79"/>
    <w:rsid w:val="0008632C"/>
    <w:rsid w:val="00091E99"/>
    <w:rsid w:val="00094502"/>
    <w:rsid w:val="000A2902"/>
    <w:rsid w:val="000B2BD8"/>
    <w:rsid w:val="000B2FE3"/>
    <w:rsid w:val="000B5920"/>
    <w:rsid w:val="000B7715"/>
    <w:rsid w:val="000D64FE"/>
    <w:rsid w:val="000E00E9"/>
    <w:rsid w:val="000E6AA5"/>
    <w:rsid w:val="000E7F67"/>
    <w:rsid w:val="000F7C28"/>
    <w:rsid w:val="00100FE3"/>
    <w:rsid w:val="0010770E"/>
    <w:rsid w:val="001121F0"/>
    <w:rsid w:val="00117789"/>
    <w:rsid w:val="00127078"/>
    <w:rsid w:val="00135E2F"/>
    <w:rsid w:val="0014569A"/>
    <w:rsid w:val="001469BC"/>
    <w:rsid w:val="001830A2"/>
    <w:rsid w:val="0018720E"/>
    <w:rsid w:val="001B123F"/>
    <w:rsid w:val="001B388D"/>
    <w:rsid w:val="001B7417"/>
    <w:rsid w:val="001C0A33"/>
    <w:rsid w:val="001C4CFA"/>
    <w:rsid w:val="001E04DC"/>
    <w:rsid w:val="001E3721"/>
    <w:rsid w:val="001F421D"/>
    <w:rsid w:val="001F5F92"/>
    <w:rsid w:val="001F7C64"/>
    <w:rsid w:val="001F7F4F"/>
    <w:rsid w:val="00201DF5"/>
    <w:rsid w:val="00212960"/>
    <w:rsid w:val="0021371C"/>
    <w:rsid w:val="00222C91"/>
    <w:rsid w:val="0023250F"/>
    <w:rsid w:val="002326F8"/>
    <w:rsid w:val="0023776F"/>
    <w:rsid w:val="00241898"/>
    <w:rsid w:val="00243088"/>
    <w:rsid w:val="00244839"/>
    <w:rsid w:val="00247C8C"/>
    <w:rsid w:val="00255D1D"/>
    <w:rsid w:val="002575FD"/>
    <w:rsid w:val="00262389"/>
    <w:rsid w:val="0026437A"/>
    <w:rsid w:val="00291085"/>
    <w:rsid w:val="0029244D"/>
    <w:rsid w:val="002A52C9"/>
    <w:rsid w:val="002A66E1"/>
    <w:rsid w:val="002B4A89"/>
    <w:rsid w:val="002B7B21"/>
    <w:rsid w:val="002C1B48"/>
    <w:rsid w:val="002C52FE"/>
    <w:rsid w:val="002D1792"/>
    <w:rsid w:val="002D4666"/>
    <w:rsid w:val="002D5F03"/>
    <w:rsid w:val="002E54A9"/>
    <w:rsid w:val="002F234F"/>
    <w:rsid w:val="002F4F34"/>
    <w:rsid w:val="002F76BC"/>
    <w:rsid w:val="00334856"/>
    <w:rsid w:val="00334B85"/>
    <w:rsid w:val="0034689C"/>
    <w:rsid w:val="003526C4"/>
    <w:rsid w:val="00357BDC"/>
    <w:rsid w:val="00367345"/>
    <w:rsid w:val="003865FD"/>
    <w:rsid w:val="00387542"/>
    <w:rsid w:val="003908B8"/>
    <w:rsid w:val="00395A28"/>
    <w:rsid w:val="003E4413"/>
    <w:rsid w:val="003F25BB"/>
    <w:rsid w:val="00411A3C"/>
    <w:rsid w:val="004132F0"/>
    <w:rsid w:val="0041723A"/>
    <w:rsid w:val="0042036B"/>
    <w:rsid w:val="00431DA9"/>
    <w:rsid w:val="004340A2"/>
    <w:rsid w:val="00441F60"/>
    <w:rsid w:val="00471DA6"/>
    <w:rsid w:val="00482FA3"/>
    <w:rsid w:val="004A35D4"/>
    <w:rsid w:val="004A7E06"/>
    <w:rsid w:val="004B1C8A"/>
    <w:rsid w:val="004B59E0"/>
    <w:rsid w:val="004B6523"/>
    <w:rsid w:val="004C3E5F"/>
    <w:rsid w:val="004D1D96"/>
    <w:rsid w:val="004D2326"/>
    <w:rsid w:val="004D5496"/>
    <w:rsid w:val="004E4254"/>
    <w:rsid w:val="004F20FB"/>
    <w:rsid w:val="00506DF6"/>
    <w:rsid w:val="005103AE"/>
    <w:rsid w:val="0051627F"/>
    <w:rsid w:val="005163CB"/>
    <w:rsid w:val="00520DE2"/>
    <w:rsid w:val="00535F01"/>
    <w:rsid w:val="005402D2"/>
    <w:rsid w:val="00541E01"/>
    <w:rsid w:val="005653E2"/>
    <w:rsid w:val="0056628F"/>
    <w:rsid w:val="00580AC0"/>
    <w:rsid w:val="005875F1"/>
    <w:rsid w:val="005876C3"/>
    <w:rsid w:val="005955DB"/>
    <w:rsid w:val="00597FA9"/>
    <w:rsid w:val="005C232F"/>
    <w:rsid w:val="005C3981"/>
    <w:rsid w:val="005D6826"/>
    <w:rsid w:val="005E09C3"/>
    <w:rsid w:val="00607790"/>
    <w:rsid w:val="0061034D"/>
    <w:rsid w:val="0063108D"/>
    <w:rsid w:val="00641FF5"/>
    <w:rsid w:val="00645EFD"/>
    <w:rsid w:val="00650A29"/>
    <w:rsid w:val="006549FE"/>
    <w:rsid w:val="00654EDE"/>
    <w:rsid w:val="00663282"/>
    <w:rsid w:val="006740EF"/>
    <w:rsid w:val="00675A2D"/>
    <w:rsid w:val="00677F07"/>
    <w:rsid w:val="00680CE2"/>
    <w:rsid w:val="00682F31"/>
    <w:rsid w:val="00683FF7"/>
    <w:rsid w:val="00691F26"/>
    <w:rsid w:val="006A7AA5"/>
    <w:rsid w:val="006B642E"/>
    <w:rsid w:val="006C54D0"/>
    <w:rsid w:val="006D7899"/>
    <w:rsid w:val="006E57E0"/>
    <w:rsid w:val="006E7C42"/>
    <w:rsid w:val="006F08C8"/>
    <w:rsid w:val="006F7762"/>
    <w:rsid w:val="0070534B"/>
    <w:rsid w:val="00705D3B"/>
    <w:rsid w:val="0071139A"/>
    <w:rsid w:val="00723D3A"/>
    <w:rsid w:val="007336AC"/>
    <w:rsid w:val="0073599B"/>
    <w:rsid w:val="007419D9"/>
    <w:rsid w:val="0074529D"/>
    <w:rsid w:val="00746F7C"/>
    <w:rsid w:val="00755723"/>
    <w:rsid w:val="0075794D"/>
    <w:rsid w:val="00761259"/>
    <w:rsid w:val="00780397"/>
    <w:rsid w:val="007A2C84"/>
    <w:rsid w:val="007A33D8"/>
    <w:rsid w:val="007A5C1D"/>
    <w:rsid w:val="007B5248"/>
    <w:rsid w:val="007B7428"/>
    <w:rsid w:val="007C0EFF"/>
    <w:rsid w:val="007C240A"/>
    <w:rsid w:val="007D19E4"/>
    <w:rsid w:val="007D2570"/>
    <w:rsid w:val="007E63FD"/>
    <w:rsid w:val="007F0F89"/>
    <w:rsid w:val="00804331"/>
    <w:rsid w:val="0081747E"/>
    <w:rsid w:val="00824AFE"/>
    <w:rsid w:val="00825A29"/>
    <w:rsid w:val="00826522"/>
    <w:rsid w:val="00830A4B"/>
    <w:rsid w:val="00853517"/>
    <w:rsid w:val="00854307"/>
    <w:rsid w:val="00871340"/>
    <w:rsid w:val="00872E1D"/>
    <w:rsid w:val="00873155"/>
    <w:rsid w:val="00874888"/>
    <w:rsid w:val="008812F3"/>
    <w:rsid w:val="00882122"/>
    <w:rsid w:val="00883610"/>
    <w:rsid w:val="00883DBA"/>
    <w:rsid w:val="008A1BB1"/>
    <w:rsid w:val="008A7AD8"/>
    <w:rsid w:val="008B07C4"/>
    <w:rsid w:val="008B4556"/>
    <w:rsid w:val="008B5086"/>
    <w:rsid w:val="008C29B1"/>
    <w:rsid w:val="008C4D8F"/>
    <w:rsid w:val="008D5900"/>
    <w:rsid w:val="008F0D69"/>
    <w:rsid w:val="008F2114"/>
    <w:rsid w:val="009014B9"/>
    <w:rsid w:val="00916908"/>
    <w:rsid w:val="009242B6"/>
    <w:rsid w:val="00926938"/>
    <w:rsid w:val="00926A36"/>
    <w:rsid w:val="00937645"/>
    <w:rsid w:val="009436EB"/>
    <w:rsid w:val="009447A3"/>
    <w:rsid w:val="00953000"/>
    <w:rsid w:val="00965CAB"/>
    <w:rsid w:val="009746DD"/>
    <w:rsid w:val="00975FA1"/>
    <w:rsid w:val="009A0090"/>
    <w:rsid w:val="009A25C1"/>
    <w:rsid w:val="009A573F"/>
    <w:rsid w:val="009D7A98"/>
    <w:rsid w:val="009D7F6A"/>
    <w:rsid w:val="009E10F6"/>
    <w:rsid w:val="009E2B68"/>
    <w:rsid w:val="009E5FD7"/>
    <w:rsid w:val="009F4AFB"/>
    <w:rsid w:val="009F6B1B"/>
    <w:rsid w:val="009F6C44"/>
    <w:rsid w:val="00A13A0A"/>
    <w:rsid w:val="00A31022"/>
    <w:rsid w:val="00A3494A"/>
    <w:rsid w:val="00A436C3"/>
    <w:rsid w:val="00A44DC0"/>
    <w:rsid w:val="00A469EA"/>
    <w:rsid w:val="00A470E5"/>
    <w:rsid w:val="00A53FCA"/>
    <w:rsid w:val="00A60290"/>
    <w:rsid w:val="00A62672"/>
    <w:rsid w:val="00A7395E"/>
    <w:rsid w:val="00A74C8F"/>
    <w:rsid w:val="00A773FF"/>
    <w:rsid w:val="00A85822"/>
    <w:rsid w:val="00A95A88"/>
    <w:rsid w:val="00AB1EE1"/>
    <w:rsid w:val="00AC27C6"/>
    <w:rsid w:val="00AC5513"/>
    <w:rsid w:val="00AD0CB0"/>
    <w:rsid w:val="00AD6FF9"/>
    <w:rsid w:val="00AD7330"/>
    <w:rsid w:val="00AE5424"/>
    <w:rsid w:val="00AF25FD"/>
    <w:rsid w:val="00AF7D0A"/>
    <w:rsid w:val="00B018FC"/>
    <w:rsid w:val="00B03090"/>
    <w:rsid w:val="00B03685"/>
    <w:rsid w:val="00B0462A"/>
    <w:rsid w:val="00B05CC7"/>
    <w:rsid w:val="00B14168"/>
    <w:rsid w:val="00B155CB"/>
    <w:rsid w:val="00B20D4E"/>
    <w:rsid w:val="00B3130C"/>
    <w:rsid w:val="00B4161E"/>
    <w:rsid w:val="00B438B6"/>
    <w:rsid w:val="00B467BC"/>
    <w:rsid w:val="00B500FC"/>
    <w:rsid w:val="00B533F3"/>
    <w:rsid w:val="00B53BB8"/>
    <w:rsid w:val="00B5650F"/>
    <w:rsid w:val="00B56688"/>
    <w:rsid w:val="00B57670"/>
    <w:rsid w:val="00B749EF"/>
    <w:rsid w:val="00B76DB7"/>
    <w:rsid w:val="00B9236D"/>
    <w:rsid w:val="00B94F09"/>
    <w:rsid w:val="00B96E7E"/>
    <w:rsid w:val="00BC4468"/>
    <w:rsid w:val="00BF217A"/>
    <w:rsid w:val="00C101D6"/>
    <w:rsid w:val="00C313E8"/>
    <w:rsid w:val="00C32BC9"/>
    <w:rsid w:val="00C3464B"/>
    <w:rsid w:val="00C35E4C"/>
    <w:rsid w:val="00C36C56"/>
    <w:rsid w:val="00C40ED6"/>
    <w:rsid w:val="00C60C6F"/>
    <w:rsid w:val="00C70B36"/>
    <w:rsid w:val="00C71DF7"/>
    <w:rsid w:val="00C740B7"/>
    <w:rsid w:val="00C76F2D"/>
    <w:rsid w:val="00C822B9"/>
    <w:rsid w:val="00C91441"/>
    <w:rsid w:val="00C91F92"/>
    <w:rsid w:val="00C935DF"/>
    <w:rsid w:val="00C94E94"/>
    <w:rsid w:val="00C9721F"/>
    <w:rsid w:val="00CB1524"/>
    <w:rsid w:val="00CB20BB"/>
    <w:rsid w:val="00CB6D7B"/>
    <w:rsid w:val="00CB7282"/>
    <w:rsid w:val="00CC3B62"/>
    <w:rsid w:val="00CD1E8A"/>
    <w:rsid w:val="00CE356B"/>
    <w:rsid w:val="00CE43B5"/>
    <w:rsid w:val="00CE7E2F"/>
    <w:rsid w:val="00CF1CF8"/>
    <w:rsid w:val="00CF5BF3"/>
    <w:rsid w:val="00CF7FE8"/>
    <w:rsid w:val="00D016CC"/>
    <w:rsid w:val="00D024B1"/>
    <w:rsid w:val="00D12CA0"/>
    <w:rsid w:val="00D144A2"/>
    <w:rsid w:val="00D25EE9"/>
    <w:rsid w:val="00D45A02"/>
    <w:rsid w:val="00D62A41"/>
    <w:rsid w:val="00D62CB6"/>
    <w:rsid w:val="00D70FE3"/>
    <w:rsid w:val="00D82F02"/>
    <w:rsid w:val="00D85453"/>
    <w:rsid w:val="00D87E4A"/>
    <w:rsid w:val="00D948C3"/>
    <w:rsid w:val="00D94E33"/>
    <w:rsid w:val="00D977F8"/>
    <w:rsid w:val="00DB65BD"/>
    <w:rsid w:val="00DD71A4"/>
    <w:rsid w:val="00DE0684"/>
    <w:rsid w:val="00DE0E21"/>
    <w:rsid w:val="00DE79BD"/>
    <w:rsid w:val="00E1245E"/>
    <w:rsid w:val="00E3155B"/>
    <w:rsid w:val="00E352CE"/>
    <w:rsid w:val="00E46541"/>
    <w:rsid w:val="00E51ECC"/>
    <w:rsid w:val="00E642F2"/>
    <w:rsid w:val="00E7727B"/>
    <w:rsid w:val="00E83B4D"/>
    <w:rsid w:val="00E942DE"/>
    <w:rsid w:val="00E95312"/>
    <w:rsid w:val="00EA1EC1"/>
    <w:rsid w:val="00EE316C"/>
    <w:rsid w:val="00EE59F0"/>
    <w:rsid w:val="00F16853"/>
    <w:rsid w:val="00F16954"/>
    <w:rsid w:val="00F21951"/>
    <w:rsid w:val="00F275E6"/>
    <w:rsid w:val="00F45C5B"/>
    <w:rsid w:val="00F53397"/>
    <w:rsid w:val="00F54C34"/>
    <w:rsid w:val="00F57E87"/>
    <w:rsid w:val="00F96F3F"/>
    <w:rsid w:val="00FA0AA3"/>
    <w:rsid w:val="00FA72B8"/>
    <w:rsid w:val="00FC180F"/>
    <w:rsid w:val="00FC4403"/>
    <w:rsid w:val="00FC4C1A"/>
    <w:rsid w:val="00FD04F4"/>
    <w:rsid w:val="00FD34C1"/>
    <w:rsid w:val="00FD51AE"/>
    <w:rsid w:val="00FD682C"/>
    <w:rsid w:val="00FD765A"/>
    <w:rsid w:val="00FF0F00"/>
    <w:rsid w:val="00FF26E4"/>
    <w:rsid w:val="00FF2E74"/>
    <w:rsid w:val="00FF300B"/>
    <w:rsid w:val="00FF4B5A"/>
    <w:rsid w:val="00FF4F59"/>
    <w:rsid w:val="00FF5B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A7AD8"/>
    <w:rPr>
      <w:rFonts w:ascii="Arial" w:eastAsia="Times New Roman" w:hAnsi="Arial"/>
      <w:sz w:val="22"/>
    </w:rPr>
  </w:style>
  <w:style w:type="paragraph" w:styleId="Kop3">
    <w:name w:val="heading 3"/>
    <w:basedOn w:val="Standaard"/>
    <w:link w:val="Kop3Char"/>
    <w:uiPriority w:val="9"/>
    <w:qFormat/>
    <w:rsid w:val="00883DBA"/>
    <w:pPr>
      <w:spacing w:before="100" w:beforeAutospacing="1" w:after="100" w:afterAutospacing="1"/>
      <w:outlineLvl w:val="2"/>
    </w:pPr>
    <w:rPr>
      <w:rFonts w:ascii="Times New Roman" w:hAnsi="Times New Roman"/>
      <w:b/>
      <w:bCs/>
      <w:sz w:val="27"/>
      <w:szCs w:val="27"/>
    </w:rPr>
  </w:style>
  <w:style w:type="paragraph" w:styleId="Kop4">
    <w:name w:val="heading 4"/>
    <w:basedOn w:val="Standaard"/>
    <w:next w:val="Standaard"/>
    <w:link w:val="Kop4Char"/>
    <w:uiPriority w:val="9"/>
    <w:semiHidden/>
    <w:unhideWhenUsed/>
    <w:qFormat/>
    <w:rsid w:val="00D977F8"/>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70FE3"/>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0B2F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854307"/>
    <w:rPr>
      <w:color w:val="0000FF"/>
      <w:u w:val="single"/>
    </w:rPr>
  </w:style>
  <w:style w:type="paragraph" w:styleId="Lijstalinea">
    <w:name w:val="List Paragraph"/>
    <w:basedOn w:val="Standaard"/>
    <w:uiPriority w:val="34"/>
    <w:qFormat/>
    <w:rsid w:val="00926938"/>
    <w:pPr>
      <w:ind w:left="720"/>
      <w:contextualSpacing/>
    </w:pPr>
  </w:style>
  <w:style w:type="paragraph" w:customStyle="1" w:styleId="al">
    <w:name w:val="al"/>
    <w:basedOn w:val="Standaard"/>
    <w:rsid w:val="00E83B4D"/>
    <w:pPr>
      <w:spacing w:before="100" w:beforeAutospacing="1" w:after="100" w:afterAutospacing="1"/>
    </w:pPr>
    <w:rPr>
      <w:rFonts w:ascii="Times New Roman" w:hAnsi="Times New Roman"/>
      <w:sz w:val="24"/>
      <w:szCs w:val="24"/>
    </w:rPr>
  </w:style>
  <w:style w:type="paragraph" w:customStyle="1" w:styleId="labeled">
    <w:name w:val="labeled"/>
    <w:basedOn w:val="Standaard"/>
    <w:rsid w:val="00E83B4D"/>
    <w:pPr>
      <w:spacing w:before="100" w:beforeAutospacing="1" w:after="100" w:afterAutospacing="1"/>
    </w:pPr>
    <w:rPr>
      <w:rFonts w:ascii="Times New Roman" w:hAnsi="Times New Roman"/>
      <w:sz w:val="24"/>
      <w:szCs w:val="24"/>
    </w:rPr>
  </w:style>
  <w:style w:type="character" w:customStyle="1" w:styleId="ol">
    <w:name w:val="ol"/>
    <w:basedOn w:val="Standaardalinea-lettertype"/>
    <w:rsid w:val="00E83B4D"/>
  </w:style>
  <w:style w:type="paragraph" w:styleId="Ballontekst">
    <w:name w:val="Balloon Text"/>
    <w:basedOn w:val="Standaard"/>
    <w:link w:val="BallontekstChar"/>
    <w:uiPriority w:val="99"/>
    <w:semiHidden/>
    <w:unhideWhenUsed/>
    <w:rsid w:val="0014569A"/>
    <w:rPr>
      <w:rFonts w:ascii="Tahoma" w:hAnsi="Tahoma" w:cs="Tahoma"/>
      <w:sz w:val="16"/>
      <w:szCs w:val="16"/>
    </w:rPr>
  </w:style>
  <w:style w:type="character" w:customStyle="1" w:styleId="BallontekstChar">
    <w:name w:val="Ballontekst Char"/>
    <w:basedOn w:val="Standaardalinea-lettertype"/>
    <w:link w:val="Ballontekst"/>
    <w:uiPriority w:val="99"/>
    <w:semiHidden/>
    <w:rsid w:val="0014569A"/>
    <w:rPr>
      <w:rFonts w:ascii="Tahoma" w:eastAsia="Times New Roman" w:hAnsi="Tahoma" w:cs="Tahoma"/>
      <w:sz w:val="16"/>
      <w:szCs w:val="16"/>
    </w:rPr>
  </w:style>
  <w:style w:type="character" w:customStyle="1" w:styleId="Kop3Char">
    <w:name w:val="Kop 3 Char"/>
    <w:basedOn w:val="Standaardalinea-lettertype"/>
    <w:link w:val="Kop3"/>
    <w:uiPriority w:val="9"/>
    <w:rsid w:val="00883DBA"/>
    <w:rPr>
      <w:rFonts w:ascii="Times New Roman" w:eastAsia="Times New Roman" w:hAnsi="Times New Roman"/>
      <w:b/>
      <w:bCs/>
      <w:sz w:val="27"/>
      <w:szCs w:val="27"/>
    </w:rPr>
  </w:style>
  <w:style w:type="paragraph" w:customStyle="1" w:styleId="lid">
    <w:name w:val="lid"/>
    <w:basedOn w:val="Standaard"/>
    <w:rsid w:val="00883DBA"/>
    <w:pPr>
      <w:spacing w:before="100" w:beforeAutospacing="1" w:after="100" w:afterAutospacing="1"/>
    </w:pPr>
    <w:rPr>
      <w:rFonts w:ascii="Times New Roman" w:hAnsi="Times New Roman"/>
      <w:sz w:val="24"/>
      <w:szCs w:val="24"/>
    </w:rPr>
  </w:style>
  <w:style w:type="character" w:customStyle="1" w:styleId="lidnr">
    <w:name w:val="lidnr"/>
    <w:basedOn w:val="Standaardalinea-lettertype"/>
    <w:rsid w:val="00883DBA"/>
  </w:style>
  <w:style w:type="paragraph" w:styleId="Voetnoottekst">
    <w:name w:val="footnote text"/>
    <w:basedOn w:val="Standaard"/>
    <w:link w:val="VoetnoottekstChar"/>
    <w:uiPriority w:val="99"/>
    <w:semiHidden/>
    <w:unhideWhenUsed/>
    <w:rsid w:val="00E352CE"/>
    <w:rPr>
      <w:sz w:val="20"/>
    </w:rPr>
  </w:style>
  <w:style w:type="character" w:customStyle="1" w:styleId="VoetnoottekstChar">
    <w:name w:val="Voetnoottekst Char"/>
    <w:basedOn w:val="Standaardalinea-lettertype"/>
    <w:link w:val="Voetnoottekst"/>
    <w:uiPriority w:val="99"/>
    <w:semiHidden/>
    <w:rsid w:val="00E352CE"/>
    <w:rPr>
      <w:rFonts w:ascii="Arial" w:eastAsia="Times New Roman" w:hAnsi="Arial"/>
    </w:rPr>
  </w:style>
  <w:style w:type="character" w:styleId="Voetnootmarkering">
    <w:name w:val="footnote reference"/>
    <w:basedOn w:val="Standaardalinea-lettertype"/>
    <w:uiPriority w:val="99"/>
    <w:semiHidden/>
    <w:unhideWhenUsed/>
    <w:rsid w:val="00E352CE"/>
    <w:rPr>
      <w:vertAlign w:val="superscript"/>
    </w:rPr>
  </w:style>
  <w:style w:type="character" w:customStyle="1" w:styleId="Kop4Char">
    <w:name w:val="Kop 4 Char"/>
    <w:basedOn w:val="Standaardalinea-lettertype"/>
    <w:link w:val="Kop4"/>
    <w:uiPriority w:val="9"/>
    <w:semiHidden/>
    <w:rsid w:val="00D977F8"/>
    <w:rPr>
      <w:rFonts w:asciiTheme="majorHAnsi" w:eastAsiaTheme="majorEastAsia" w:hAnsiTheme="majorHAnsi" w:cstheme="majorBidi"/>
      <w:b/>
      <w:bCs/>
      <w:i/>
      <w:iCs/>
      <w:color w:val="4F81BD" w:themeColor="accent1"/>
      <w:sz w:val="22"/>
    </w:rPr>
  </w:style>
  <w:style w:type="character" w:customStyle="1" w:styleId="Kop5Char">
    <w:name w:val="Kop 5 Char"/>
    <w:basedOn w:val="Standaardalinea-lettertype"/>
    <w:link w:val="Kop5"/>
    <w:uiPriority w:val="9"/>
    <w:semiHidden/>
    <w:rsid w:val="00D70FE3"/>
    <w:rPr>
      <w:rFonts w:asciiTheme="majorHAnsi" w:eastAsiaTheme="majorEastAsia" w:hAnsiTheme="majorHAnsi" w:cstheme="majorBidi"/>
      <w:color w:val="243F60" w:themeColor="accent1" w:themeShade="7F"/>
      <w:sz w:val="22"/>
    </w:rPr>
  </w:style>
  <w:style w:type="character" w:customStyle="1" w:styleId="Kop6Char">
    <w:name w:val="Kop 6 Char"/>
    <w:basedOn w:val="Standaardalinea-lettertype"/>
    <w:link w:val="Kop6"/>
    <w:uiPriority w:val="9"/>
    <w:semiHidden/>
    <w:rsid w:val="000B2FE3"/>
    <w:rPr>
      <w:rFonts w:asciiTheme="majorHAnsi" w:eastAsiaTheme="majorEastAsia" w:hAnsiTheme="majorHAnsi" w:cstheme="majorBidi"/>
      <w:i/>
      <w:iCs/>
      <w:color w:val="243F60" w:themeColor="accent1" w:themeShade="7F"/>
      <w:sz w:val="22"/>
    </w:rPr>
  </w:style>
  <w:style w:type="paragraph" w:styleId="Koptekst">
    <w:name w:val="header"/>
    <w:basedOn w:val="Standaard"/>
    <w:link w:val="KoptekstChar"/>
    <w:uiPriority w:val="99"/>
    <w:unhideWhenUsed/>
    <w:rsid w:val="00597FA9"/>
    <w:pPr>
      <w:tabs>
        <w:tab w:val="center" w:pos="4536"/>
        <w:tab w:val="right" w:pos="9072"/>
      </w:tabs>
    </w:pPr>
  </w:style>
  <w:style w:type="character" w:customStyle="1" w:styleId="KoptekstChar">
    <w:name w:val="Koptekst Char"/>
    <w:basedOn w:val="Standaardalinea-lettertype"/>
    <w:link w:val="Koptekst"/>
    <w:uiPriority w:val="99"/>
    <w:rsid w:val="00597FA9"/>
    <w:rPr>
      <w:rFonts w:ascii="Arial" w:eastAsia="Times New Roman" w:hAnsi="Arial"/>
      <w:sz w:val="22"/>
    </w:rPr>
  </w:style>
  <w:style w:type="paragraph" w:styleId="Voettekst">
    <w:name w:val="footer"/>
    <w:basedOn w:val="Standaard"/>
    <w:link w:val="VoettekstChar"/>
    <w:uiPriority w:val="99"/>
    <w:unhideWhenUsed/>
    <w:rsid w:val="00597FA9"/>
    <w:pPr>
      <w:tabs>
        <w:tab w:val="center" w:pos="4536"/>
        <w:tab w:val="right" w:pos="9072"/>
      </w:tabs>
    </w:pPr>
  </w:style>
  <w:style w:type="character" w:customStyle="1" w:styleId="VoettekstChar">
    <w:name w:val="Voettekst Char"/>
    <w:basedOn w:val="Standaardalinea-lettertype"/>
    <w:link w:val="Voettekst"/>
    <w:uiPriority w:val="99"/>
    <w:rsid w:val="00597FA9"/>
    <w:rPr>
      <w:rFonts w:ascii="Arial" w:eastAsia="Times New Roman"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A7AD8"/>
    <w:rPr>
      <w:rFonts w:ascii="Arial" w:eastAsia="Times New Roman" w:hAnsi="Arial"/>
      <w:sz w:val="22"/>
    </w:rPr>
  </w:style>
  <w:style w:type="paragraph" w:styleId="Kop3">
    <w:name w:val="heading 3"/>
    <w:basedOn w:val="Standaard"/>
    <w:link w:val="Kop3Char"/>
    <w:uiPriority w:val="9"/>
    <w:qFormat/>
    <w:rsid w:val="00883DBA"/>
    <w:pPr>
      <w:spacing w:before="100" w:beforeAutospacing="1" w:after="100" w:afterAutospacing="1"/>
      <w:outlineLvl w:val="2"/>
    </w:pPr>
    <w:rPr>
      <w:rFonts w:ascii="Times New Roman" w:hAnsi="Times New Roman"/>
      <w:b/>
      <w:bCs/>
      <w:sz w:val="27"/>
      <w:szCs w:val="27"/>
    </w:rPr>
  </w:style>
  <w:style w:type="paragraph" w:styleId="Kop4">
    <w:name w:val="heading 4"/>
    <w:basedOn w:val="Standaard"/>
    <w:next w:val="Standaard"/>
    <w:link w:val="Kop4Char"/>
    <w:uiPriority w:val="9"/>
    <w:semiHidden/>
    <w:unhideWhenUsed/>
    <w:qFormat/>
    <w:rsid w:val="00D977F8"/>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70FE3"/>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0B2F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854307"/>
    <w:rPr>
      <w:color w:val="0000FF"/>
      <w:u w:val="single"/>
    </w:rPr>
  </w:style>
  <w:style w:type="paragraph" w:styleId="Lijstalinea">
    <w:name w:val="List Paragraph"/>
    <w:basedOn w:val="Standaard"/>
    <w:uiPriority w:val="34"/>
    <w:qFormat/>
    <w:rsid w:val="00926938"/>
    <w:pPr>
      <w:ind w:left="720"/>
      <w:contextualSpacing/>
    </w:pPr>
  </w:style>
  <w:style w:type="paragraph" w:customStyle="1" w:styleId="al">
    <w:name w:val="al"/>
    <w:basedOn w:val="Standaard"/>
    <w:rsid w:val="00E83B4D"/>
    <w:pPr>
      <w:spacing w:before="100" w:beforeAutospacing="1" w:after="100" w:afterAutospacing="1"/>
    </w:pPr>
    <w:rPr>
      <w:rFonts w:ascii="Times New Roman" w:hAnsi="Times New Roman"/>
      <w:sz w:val="24"/>
      <w:szCs w:val="24"/>
    </w:rPr>
  </w:style>
  <w:style w:type="paragraph" w:customStyle="1" w:styleId="labeled">
    <w:name w:val="labeled"/>
    <w:basedOn w:val="Standaard"/>
    <w:rsid w:val="00E83B4D"/>
    <w:pPr>
      <w:spacing w:before="100" w:beforeAutospacing="1" w:after="100" w:afterAutospacing="1"/>
    </w:pPr>
    <w:rPr>
      <w:rFonts w:ascii="Times New Roman" w:hAnsi="Times New Roman"/>
      <w:sz w:val="24"/>
      <w:szCs w:val="24"/>
    </w:rPr>
  </w:style>
  <w:style w:type="character" w:customStyle="1" w:styleId="ol">
    <w:name w:val="ol"/>
    <w:basedOn w:val="Standaardalinea-lettertype"/>
    <w:rsid w:val="00E83B4D"/>
  </w:style>
  <w:style w:type="paragraph" w:styleId="Ballontekst">
    <w:name w:val="Balloon Text"/>
    <w:basedOn w:val="Standaard"/>
    <w:link w:val="BallontekstChar"/>
    <w:uiPriority w:val="99"/>
    <w:semiHidden/>
    <w:unhideWhenUsed/>
    <w:rsid w:val="0014569A"/>
    <w:rPr>
      <w:rFonts w:ascii="Tahoma" w:hAnsi="Tahoma" w:cs="Tahoma"/>
      <w:sz w:val="16"/>
      <w:szCs w:val="16"/>
    </w:rPr>
  </w:style>
  <w:style w:type="character" w:customStyle="1" w:styleId="BallontekstChar">
    <w:name w:val="Ballontekst Char"/>
    <w:basedOn w:val="Standaardalinea-lettertype"/>
    <w:link w:val="Ballontekst"/>
    <w:uiPriority w:val="99"/>
    <w:semiHidden/>
    <w:rsid w:val="0014569A"/>
    <w:rPr>
      <w:rFonts w:ascii="Tahoma" w:eastAsia="Times New Roman" w:hAnsi="Tahoma" w:cs="Tahoma"/>
      <w:sz w:val="16"/>
      <w:szCs w:val="16"/>
    </w:rPr>
  </w:style>
  <w:style w:type="character" w:customStyle="1" w:styleId="Kop3Char">
    <w:name w:val="Kop 3 Char"/>
    <w:basedOn w:val="Standaardalinea-lettertype"/>
    <w:link w:val="Kop3"/>
    <w:uiPriority w:val="9"/>
    <w:rsid w:val="00883DBA"/>
    <w:rPr>
      <w:rFonts w:ascii="Times New Roman" w:eastAsia="Times New Roman" w:hAnsi="Times New Roman"/>
      <w:b/>
      <w:bCs/>
      <w:sz w:val="27"/>
      <w:szCs w:val="27"/>
    </w:rPr>
  </w:style>
  <w:style w:type="paragraph" w:customStyle="1" w:styleId="lid">
    <w:name w:val="lid"/>
    <w:basedOn w:val="Standaard"/>
    <w:rsid w:val="00883DBA"/>
    <w:pPr>
      <w:spacing w:before="100" w:beforeAutospacing="1" w:after="100" w:afterAutospacing="1"/>
    </w:pPr>
    <w:rPr>
      <w:rFonts w:ascii="Times New Roman" w:hAnsi="Times New Roman"/>
      <w:sz w:val="24"/>
      <w:szCs w:val="24"/>
    </w:rPr>
  </w:style>
  <w:style w:type="character" w:customStyle="1" w:styleId="lidnr">
    <w:name w:val="lidnr"/>
    <w:basedOn w:val="Standaardalinea-lettertype"/>
    <w:rsid w:val="00883DBA"/>
  </w:style>
  <w:style w:type="paragraph" w:styleId="Voetnoottekst">
    <w:name w:val="footnote text"/>
    <w:basedOn w:val="Standaard"/>
    <w:link w:val="VoetnoottekstChar"/>
    <w:uiPriority w:val="99"/>
    <w:semiHidden/>
    <w:unhideWhenUsed/>
    <w:rsid w:val="00E352CE"/>
    <w:rPr>
      <w:sz w:val="20"/>
    </w:rPr>
  </w:style>
  <w:style w:type="character" w:customStyle="1" w:styleId="VoetnoottekstChar">
    <w:name w:val="Voetnoottekst Char"/>
    <w:basedOn w:val="Standaardalinea-lettertype"/>
    <w:link w:val="Voetnoottekst"/>
    <w:uiPriority w:val="99"/>
    <w:semiHidden/>
    <w:rsid w:val="00E352CE"/>
    <w:rPr>
      <w:rFonts w:ascii="Arial" w:eastAsia="Times New Roman" w:hAnsi="Arial"/>
    </w:rPr>
  </w:style>
  <w:style w:type="character" w:styleId="Voetnootmarkering">
    <w:name w:val="footnote reference"/>
    <w:basedOn w:val="Standaardalinea-lettertype"/>
    <w:uiPriority w:val="99"/>
    <w:semiHidden/>
    <w:unhideWhenUsed/>
    <w:rsid w:val="00E352CE"/>
    <w:rPr>
      <w:vertAlign w:val="superscript"/>
    </w:rPr>
  </w:style>
  <w:style w:type="character" w:customStyle="1" w:styleId="Kop4Char">
    <w:name w:val="Kop 4 Char"/>
    <w:basedOn w:val="Standaardalinea-lettertype"/>
    <w:link w:val="Kop4"/>
    <w:uiPriority w:val="9"/>
    <w:semiHidden/>
    <w:rsid w:val="00D977F8"/>
    <w:rPr>
      <w:rFonts w:asciiTheme="majorHAnsi" w:eastAsiaTheme="majorEastAsia" w:hAnsiTheme="majorHAnsi" w:cstheme="majorBidi"/>
      <w:b/>
      <w:bCs/>
      <w:i/>
      <w:iCs/>
      <w:color w:val="4F81BD" w:themeColor="accent1"/>
      <w:sz w:val="22"/>
    </w:rPr>
  </w:style>
  <w:style w:type="character" w:customStyle="1" w:styleId="Kop5Char">
    <w:name w:val="Kop 5 Char"/>
    <w:basedOn w:val="Standaardalinea-lettertype"/>
    <w:link w:val="Kop5"/>
    <w:uiPriority w:val="9"/>
    <w:semiHidden/>
    <w:rsid w:val="00D70FE3"/>
    <w:rPr>
      <w:rFonts w:asciiTheme="majorHAnsi" w:eastAsiaTheme="majorEastAsia" w:hAnsiTheme="majorHAnsi" w:cstheme="majorBidi"/>
      <w:color w:val="243F60" w:themeColor="accent1" w:themeShade="7F"/>
      <w:sz w:val="22"/>
    </w:rPr>
  </w:style>
  <w:style w:type="character" w:customStyle="1" w:styleId="Kop6Char">
    <w:name w:val="Kop 6 Char"/>
    <w:basedOn w:val="Standaardalinea-lettertype"/>
    <w:link w:val="Kop6"/>
    <w:uiPriority w:val="9"/>
    <w:semiHidden/>
    <w:rsid w:val="000B2FE3"/>
    <w:rPr>
      <w:rFonts w:asciiTheme="majorHAnsi" w:eastAsiaTheme="majorEastAsia" w:hAnsiTheme="majorHAnsi" w:cstheme="majorBidi"/>
      <w:i/>
      <w:iCs/>
      <w:color w:val="243F60" w:themeColor="accent1" w:themeShade="7F"/>
      <w:sz w:val="22"/>
    </w:rPr>
  </w:style>
  <w:style w:type="paragraph" w:styleId="Koptekst">
    <w:name w:val="header"/>
    <w:basedOn w:val="Standaard"/>
    <w:link w:val="KoptekstChar"/>
    <w:uiPriority w:val="99"/>
    <w:unhideWhenUsed/>
    <w:rsid w:val="00597FA9"/>
    <w:pPr>
      <w:tabs>
        <w:tab w:val="center" w:pos="4536"/>
        <w:tab w:val="right" w:pos="9072"/>
      </w:tabs>
    </w:pPr>
  </w:style>
  <w:style w:type="character" w:customStyle="1" w:styleId="KoptekstChar">
    <w:name w:val="Koptekst Char"/>
    <w:basedOn w:val="Standaardalinea-lettertype"/>
    <w:link w:val="Koptekst"/>
    <w:uiPriority w:val="99"/>
    <w:rsid w:val="00597FA9"/>
    <w:rPr>
      <w:rFonts w:ascii="Arial" w:eastAsia="Times New Roman" w:hAnsi="Arial"/>
      <w:sz w:val="22"/>
    </w:rPr>
  </w:style>
  <w:style w:type="paragraph" w:styleId="Voettekst">
    <w:name w:val="footer"/>
    <w:basedOn w:val="Standaard"/>
    <w:link w:val="VoettekstChar"/>
    <w:uiPriority w:val="99"/>
    <w:unhideWhenUsed/>
    <w:rsid w:val="00597FA9"/>
    <w:pPr>
      <w:tabs>
        <w:tab w:val="center" w:pos="4536"/>
        <w:tab w:val="right" w:pos="9072"/>
      </w:tabs>
    </w:pPr>
  </w:style>
  <w:style w:type="character" w:customStyle="1" w:styleId="VoettekstChar">
    <w:name w:val="Voettekst Char"/>
    <w:basedOn w:val="Standaardalinea-lettertype"/>
    <w:link w:val="Voettekst"/>
    <w:uiPriority w:val="99"/>
    <w:rsid w:val="00597FA9"/>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7223">
      <w:bodyDiv w:val="1"/>
      <w:marLeft w:val="0"/>
      <w:marRight w:val="0"/>
      <w:marTop w:val="0"/>
      <w:marBottom w:val="0"/>
      <w:divBdr>
        <w:top w:val="none" w:sz="0" w:space="0" w:color="auto"/>
        <w:left w:val="none" w:sz="0" w:space="0" w:color="auto"/>
        <w:bottom w:val="none" w:sz="0" w:space="0" w:color="auto"/>
        <w:right w:val="none" w:sz="0" w:space="0" w:color="auto"/>
      </w:divBdr>
      <w:divsChild>
        <w:div w:id="1717897827">
          <w:marLeft w:val="0"/>
          <w:marRight w:val="0"/>
          <w:marTop w:val="0"/>
          <w:marBottom w:val="0"/>
          <w:divBdr>
            <w:top w:val="none" w:sz="0" w:space="0" w:color="auto"/>
            <w:left w:val="none" w:sz="0" w:space="0" w:color="auto"/>
            <w:bottom w:val="none" w:sz="0" w:space="0" w:color="auto"/>
            <w:right w:val="none" w:sz="0" w:space="0" w:color="auto"/>
          </w:divBdr>
          <w:divsChild>
            <w:div w:id="1957590504">
              <w:marLeft w:val="0"/>
              <w:marRight w:val="0"/>
              <w:marTop w:val="0"/>
              <w:marBottom w:val="0"/>
              <w:divBdr>
                <w:top w:val="none" w:sz="0" w:space="0" w:color="auto"/>
                <w:left w:val="none" w:sz="0" w:space="0" w:color="auto"/>
                <w:bottom w:val="none" w:sz="0" w:space="0" w:color="auto"/>
                <w:right w:val="none" w:sz="0" w:space="0" w:color="auto"/>
              </w:divBdr>
              <w:divsChild>
                <w:div w:id="1351184251">
                  <w:marLeft w:val="0"/>
                  <w:marRight w:val="0"/>
                  <w:marTop w:val="0"/>
                  <w:marBottom w:val="0"/>
                  <w:divBdr>
                    <w:top w:val="none" w:sz="0" w:space="0" w:color="auto"/>
                    <w:left w:val="none" w:sz="0" w:space="0" w:color="auto"/>
                    <w:bottom w:val="none" w:sz="0" w:space="0" w:color="auto"/>
                    <w:right w:val="none" w:sz="0" w:space="0" w:color="auto"/>
                  </w:divBdr>
                  <w:divsChild>
                    <w:div w:id="1862469765">
                      <w:marLeft w:val="0"/>
                      <w:marRight w:val="0"/>
                      <w:marTop w:val="0"/>
                      <w:marBottom w:val="0"/>
                      <w:divBdr>
                        <w:top w:val="none" w:sz="0" w:space="0" w:color="auto"/>
                        <w:left w:val="none" w:sz="0" w:space="0" w:color="auto"/>
                        <w:bottom w:val="none" w:sz="0" w:space="0" w:color="auto"/>
                        <w:right w:val="none" w:sz="0" w:space="0" w:color="auto"/>
                      </w:divBdr>
                      <w:divsChild>
                        <w:div w:id="104882943">
                          <w:marLeft w:val="0"/>
                          <w:marRight w:val="0"/>
                          <w:marTop w:val="0"/>
                          <w:marBottom w:val="0"/>
                          <w:divBdr>
                            <w:top w:val="none" w:sz="0" w:space="0" w:color="auto"/>
                            <w:left w:val="none" w:sz="0" w:space="0" w:color="auto"/>
                            <w:bottom w:val="none" w:sz="0" w:space="0" w:color="auto"/>
                            <w:right w:val="none" w:sz="0" w:space="0" w:color="auto"/>
                          </w:divBdr>
                          <w:divsChild>
                            <w:div w:id="16073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11721">
      <w:bodyDiv w:val="1"/>
      <w:marLeft w:val="0"/>
      <w:marRight w:val="0"/>
      <w:marTop w:val="0"/>
      <w:marBottom w:val="0"/>
      <w:divBdr>
        <w:top w:val="none" w:sz="0" w:space="0" w:color="auto"/>
        <w:left w:val="none" w:sz="0" w:space="0" w:color="auto"/>
        <w:bottom w:val="none" w:sz="0" w:space="0" w:color="auto"/>
        <w:right w:val="none" w:sz="0" w:space="0" w:color="auto"/>
      </w:divBdr>
      <w:divsChild>
        <w:div w:id="2038846643">
          <w:marLeft w:val="0"/>
          <w:marRight w:val="0"/>
          <w:marTop w:val="0"/>
          <w:marBottom w:val="0"/>
          <w:divBdr>
            <w:top w:val="none" w:sz="0" w:space="0" w:color="auto"/>
            <w:left w:val="none" w:sz="0" w:space="0" w:color="auto"/>
            <w:bottom w:val="none" w:sz="0" w:space="0" w:color="auto"/>
            <w:right w:val="none" w:sz="0" w:space="0" w:color="auto"/>
          </w:divBdr>
          <w:divsChild>
            <w:div w:id="259068555">
              <w:marLeft w:val="0"/>
              <w:marRight w:val="0"/>
              <w:marTop w:val="0"/>
              <w:marBottom w:val="0"/>
              <w:divBdr>
                <w:top w:val="none" w:sz="0" w:space="0" w:color="auto"/>
                <w:left w:val="none" w:sz="0" w:space="0" w:color="auto"/>
                <w:bottom w:val="none" w:sz="0" w:space="0" w:color="auto"/>
                <w:right w:val="none" w:sz="0" w:space="0" w:color="auto"/>
              </w:divBdr>
              <w:divsChild>
                <w:div w:id="1898858885">
                  <w:marLeft w:val="0"/>
                  <w:marRight w:val="0"/>
                  <w:marTop w:val="0"/>
                  <w:marBottom w:val="0"/>
                  <w:divBdr>
                    <w:top w:val="none" w:sz="0" w:space="0" w:color="auto"/>
                    <w:left w:val="none" w:sz="0" w:space="0" w:color="auto"/>
                    <w:bottom w:val="none" w:sz="0" w:space="0" w:color="auto"/>
                    <w:right w:val="none" w:sz="0" w:space="0" w:color="auto"/>
                  </w:divBdr>
                  <w:divsChild>
                    <w:div w:id="1945725302">
                      <w:marLeft w:val="0"/>
                      <w:marRight w:val="0"/>
                      <w:marTop w:val="0"/>
                      <w:marBottom w:val="0"/>
                      <w:divBdr>
                        <w:top w:val="none" w:sz="0" w:space="0" w:color="auto"/>
                        <w:left w:val="none" w:sz="0" w:space="0" w:color="auto"/>
                        <w:bottom w:val="none" w:sz="0" w:space="0" w:color="auto"/>
                        <w:right w:val="none" w:sz="0" w:space="0" w:color="auto"/>
                      </w:divBdr>
                      <w:divsChild>
                        <w:div w:id="246960854">
                          <w:marLeft w:val="0"/>
                          <w:marRight w:val="0"/>
                          <w:marTop w:val="0"/>
                          <w:marBottom w:val="0"/>
                          <w:divBdr>
                            <w:top w:val="none" w:sz="0" w:space="0" w:color="auto"/>
                            <w:left w:val="none" w:sz="0" w:space="0" w:color="auto"/>
                            <w:bottom w:val="none" w:sz="0" w:space="0" w:color="auto"/>
                            <w:right w:val="none" w:sz="0" w:space="0" w:color="auto"/>
                          </w:divBdr>
                          <w:divsChild>
                            <w:div w:id="12942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7547">
      <w:bodyDiv w:val="1"/>
      <w:marLeft w:val="0"/>
      <w:marRight w:val="0"/>
      <w:marTop w:val="0"/>
      <w:marBottom w:val="0"/>
      <w:divBdr>
        <w:top w:val="none" w:sz="0" w:space="0" w:color="auto"/>
        <w:left w:val="none" w:sz="0" w:space="0" w:color="auto"/>
        <w:bottom w:val="none" w:sz="0" w:space="0" w:color="auto"/>
        <w:right w:val="none" w:sz="0" w:space="0" w:color="auto"/>
      </w:divBdr>
      <w:divsChild>
        <w:div w:id="1438984579">
          <w:marLeft w:val="0"/>
          <w:marRight w:val="0"/>
          <w:marTop w:val="0"/>
          <w:marBottom w:val="0"/>
          <w:divBdr>
            <w:top w:val="none" w:sz="0" w:space="0" w:color="auto"/>
            <w:left w:val="none" w:sz="0" w:space="0" w:color="auto"/>
            <w:bottom w:val="none" w:sz="0" w:space="0" w:color="auto"/>
            <w:right w:val="none" w:sz="0" w:space="0" w:color="auto"/>
          </w:divBdr>
          <w:divsChild>
            <w:div w:id="365064159">
              <w:marLeft w:val="0"/>
              <w:marRight w:val="0"/>
              <w:marTop w:val="0"/>
              <w:marBottom w:val="0"/>
              <w:divBdr>
                <w:top w:val="none" w:sz="0" w:space="0" w:color="auto"/>
                <w:left w:val="none" w:sz="0" w:space="0" w:color="auto"/>
                <w:bottom w:val="none" w:sz="0" w:space="0" w:color="auto"/>
                <w:right w:val="none" w:sz="0" w:space="0" w:color="auto"/>
              </w:divBdr>
              <w:divsChild>
                <w:div w:id="1197041712">
                  <w:marLeft w:val="0"/>
                  <w:marRight w:val="0"/>
                  <w:marTop w:val="0"/>
                  <w:marBottom w:val="0"/>
                  <w:divBdr>
                    <w:top w:val="none" w:sz="0" w:space="0" w:color="auto"/>
                    <w:left w:val="none" w:sz="0" w:space="0" w:color="auto"/>
                    <w:bottom w:val="none" w:sz="0" w:space="0" w:color="auto"/>
                    <w:right w:val="none" w:sz="0" w:space="0" w:color="auto"/>
                  </w:divBdr>
                  <w:divsChild>
                    <w:div w:id="654379310">
                      <w:marLeft w:val="0"/>
                      <w:marRight w:val="0"/>
                      <w:marTop w:val="0"/>
                      <w:marBottom w:val="0"/>
                      <w:divBdr>
                        <w:top w:val="none" w:sz="0" w:space="0" w:color="auto"/>
                        <w:left w:val="none" w:sz="0" w:space="0" w:color="auto"/>
                        <w:bottom w:val="none" w:sz="0" w:space="0" w:color="auto"/>
                        <w:right w:val="none" w:sz="0" w:space="0" w:color="auto"/>
                      </w:divBdr>
                      <w:divsChild>
                        <w:div w:id="1102072485">
                          <w:marLeft w:val="0"/>
                          <w:marRight w:val="0"/>
                          <w:marTop w:val="0"/>
                          <w:marBottom w:val="0"/>
                          <w:divBdr>
                            <w:top w:val="none" w:sz="0" w:space="0" w:color="auto"/>
                            <w:left w:val="none" w:sz="0" w:space="0" w:color="auto"/>
                            <w:bottom w:val="none" w:sz="0" w:space="0" w:color="auto"/>
                            <w:right w:val="none" w:sz="0" w:space="0" w:color="auto"/>
                          </w:divBdr>
                          <w:divsChild>
                            <w:div w:id="19061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89775">
      <w:bodyDiv w:val="1"/>
      <w:marLeft w:val="0"/>
      <w:marRight w:val="0"/>
      <w:marTop w:val="0"/>
      <w:marBottom w:val="0"/>
      <w:divBdr>
        <w:top w:val="none" w:sz="0" w:space="0" w:color="auto"/>
        <w:left w:val="none" w:sz="0" w:space="0" w:color="auto"/>
        <w:bottom w:val="none" w:sz="0" w:space="0" w:color="auto"/>
        <w:right w:val="none" w:sz="0" w:space="0" w:color="auto"/>
      </w:divBdr>
      <w:divsChild>
        <w:div w:id="1008293020">
          <w:marLeft w:val="0"/>
          <w:marRight w:val="0"/>
          <w:marTop w:val="0"/>
          <w:marBottom w:val="0"/>
          <w:divBdr>
            <w:top w:val="none" w:sz="0" w:space="0" w:color="auto"/>
            <w:left w:val="none" w:sz="0" w:space="0" w:color="auto"/>
            <w:bottom w:val="none" w:sz="0" w:space="0" w:color="auto"/>
            <w:right w:val="none" w:sz="0" w:space="0" w:color="auto"/>
          </w:divBdr>
          <w:divsChild>
            <w:div w:id="1912932214">
              <w:marLeft w:val="0"/>
              <w:marRight w:val="0"/>
              <w:marTop w:val="0"/>
              <w:marBottom w:val="0"/>
              <w:divBdr>
                <w:top w:val="none" w:sz="0" w:space="0" w:color="auto"/>
                <w:left w:val="none" w:sz="0" w:space="0" w:color="auto"/>
                <w:bottom w:val="none" w:sz="0" w:space="0" w:color="auto"/>
                <w:right w:val="none" w:sz="0" w:space="0" w:color="auto"/>
              </w:divBdr>
              <w:divsChild>
                <w:div w:id="907111825">
                  <w:marLeft w:val="0"/>
                  <w:marRight w:val="0"/>
                  <w:marTop w:val="0"/>
                  <w:marBottom w:val="0"/>
                  <w:divBdr>
                    <w:top w:val="none" w:sz="0" w:space="0" w:color="auto"/>
                    <w:left w:val="none" w:sz="0" w:space="0" w:color="auto"/>
                    <w:bottom w:val="none" w:sz="0" w:space="0" w:color="auto"/>
                    <w:right w:val="none" w:sz="0" w:space="0" w:color="auto"/>
                  </w:divBdr>
                  <w:divsChild>
                    <w:div w:id="363991704">
                      <w:marLeft w:val="0"/>
                      <w:marRight w:val="0"/>
                      <w:marTop w:val="0"/>
                      <w:marBottom w:val="0"/>
                      <w:divBdr>
                        <w:top w:val="none" w:sz="0" w:space="0" w:color="auto"/>
                        <w:left w:val="none" w:sz="0" w:space="0" w:color="auto"/>
                        <w:bottom w:val="none" w:sz="0" w:space="0" w:color="auto"/>
                        <w:right w:val="none" w:sz="0" w:space="0" w:color="auto"/>
                      </w:divBdr>
                      <w:divsChild>
                        <w:div w:id="1193226427">
                          <w:marLeft w:val="0"/>
                          <w:marRight w:val="0"/>
                          <w:marTop w:val="0"/>
                          <w:marBottom w:val="0"/>
                          <w:divBdr>
                            <w:top w:val="none" w:sz="0" w:space="0" w:color="auto"/>
                            <w:left w:val="none" w:sz="0" w:space="0" w:color="auto"/>
                            <w:bottom w:val="none" w:sz="0" w:space="0" w:color="auto"/>
                            <w:right w:val="none" w:sz="0" w:space="0" w:color="auto"/>
                          </w:divBdr>
                          <w:divsChild>
                            <w:div w:id="11885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00513">
                      <w:marLeft w:val="0"/>
                      <w:marRight w:val="0"/>
                      <w:marTop w:val="0"/>
                      <w:marBottom w:val="0"/>
                      <w:divBdr>
                        <w:top w:val="none" w:sz="0" w:space="0" w:color="auto"/>
                        <w:left w:val="none" w:sz="0" w:space="0" w:color="auto"/>
                        <w:bottom w:val="none" w:sz="0" w:space="0" w:color="auto"/>
                        <w:right w:val="none" w:sz="0" w:space="0" w:color="auto"/>
                      </w:divBdr>
                      <w:divsChild>
                        <w:div w:id="999506559">
                          <w:marLeft w:val="0"/>
                          <w:marRight w:val="0"/>
                          <w:marTop w:val="0"/>
                          <w:marBottom w:val="0"/>
                          <w:divBdr>
                            <w:top w:val="none" w:sz="0" w:space="0" w:color="auto"/>
                            <w:left w:val="none" w:sz="0" w:space="0" w:color="auto"/>
                            <w:bottom w:val="none" w:sz="0" w:space="0" w:color="auto"/>
                            <w:right w:val="none" w:sz="0" w:space="0" w:color="auto"/>
                          </w:divBdr>
                          <w:divsChild>
                            <w:div w:id="16429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095038">
      <w:bodyDiv w:val="1"/>
      <w:marLeft w:val="0"/>
      <w:marRight w:val="0"/>
      <w:marTop w:val="0"/>
      <w:marBottom w:val="0"/>
      <w:divBdr>
        <w:top w:val="none" w:sz="0" w:space="0" w:color="auto"/>
        <w:left w:val="none" w:sz="0" w:space="0" w:color="auto"/>
        <w:bottom w:val="none" w:sz="0" w:space="0" w:color="auto"/>
        <w:right w:val="none" w:sz="0" w:space="0" w:color="auto"/>
      </w:divBdr>
      <w:divsChild>
        <w:div w:id="1805075261">
          <w:marLeft w:val="0"/>
          <w:marRight w:val="0"/>
          <w:marTop w:val="0"/>
          <w:marBottom w:val="0"/>
          <w:divBdr>
            <w:top w:val="none" w:sz="0" w:space="0" w:color="auto"/>
            <w:left w:val="none" w:sz="0" w:space="0" w:color="auto"/>
            <w:bottom w:val="none" w:sz="0" w:space="0" w:color="auto"/>
            <w:right w:val="none" w:sz="0" w:space="0" w:color="auto"/>
          </w:divBdr>
          <w:divsChild>
            <w:div w:id="1760712483">
              <w:marLeft w:val="0"/>
              <w:marRight w:val="0"/>
              <w:marTop w:val="0"/>
              <w:marBottom w:val="0"/>
              <w:divBdr>
                <w:top w:val="none" w:sz="0" w:space="0" w:color="auto"/>
                <w:left w:val="none" w:sz="0" w:space="0" w:color="auto"/>
                <w:bottom w:val="none" w:sz="0" w:space="0" w:color="auto"/>
                <w:right w:val="none" w:sz="0" w:space="0" w:color="auto"/>
              </w:divBdr>
              <w:divsChild>
                <w:div w:id="459765497">
                  <w:marLeft w:val="0"/>
                  <w:marRight w:val="0"/>
                  <w:marTop w:val="0"/>
                  <w:marBottom w:val="0"/>
                  <w:divBdr>
                    <w:top w:val="none" w:sz="0" w:space="0" w:color="auto"/>
                    <w:left w:val="none" w:sz="0" w:space="0" w:color="auto"/>
                    <w:bottom w:val="none" w:sz="0" w:space="0" w:color="auto"/>
                    <w:right w:val="none" w:sz="0" w:space="0" w:color="auto"/>
                  </w:divBdr>
                  <w:divsChild>
                    <w:div w:id="1707367701">
                      <w:marLeft w:val="0"/>
                      <w:marRight w:val="0"/>
                      <w:marTop w:val="0"/>
                      <w:marBottom w:val="0"/>
                      <w:divBdr>
                        <w:top w:val="none" w:sz="0" w:space="0" w:color="auto"/>
                        <w:left w:val="none" w:sz="0" w:space="0" w:color="auto"/>
                        <w:bottom w:val="none" w:sz="0" w:space="0" w:color="auto"/>
                        <w:right w:val="none" w:sz="0" w:space="0" w:color="auto"/>
                      </w:divBdr>
                      <w:divsChild>
                        <w:div w:id="94054645">
                          <w:marLeft w:val="0"/>
                          <w:marRight w:val="0"/>
                          <w:marTop w:val="0"/>
                          <w:marBottom w:val="0"/>
                          <w:divBdr>
                            <w:top w:val="none" w:sz="0" w:space="0" w:color="auto"/>
                            <w:left w:val="none" w:sz="0" w:space="0" w:color="auto"/>
                            <w:bottom w:val="none" w:sz="0" w:space="0" w:color="auto"/>
                            <w:right w:val="none" w:sz="0" w:space="0" w:color="auto"/>
                          </w:divBdr>
                          <w:divsChild>
                            <w:div w:id="13545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716918">
      <w:bodyDiv w:val="1"/>
      <w:marLeft w:val="0"/>
      <w:marRight w:val="0"/>
      <w:marTop w:val="0"/>
      <w:marBottom w:val="0"/>
      <w:divBdr>
        <w:top w:val="none" w:sz="0" w:space="0" w:color="auto"/>
        <w:left w:val="none" w:sz="0" w:space="0" w:color="auto"/>
        <w:bottom w:val="none" w:sz="0" w:space="0" w:color="auto"/>
        <w:right w:val="none" w:sz="0" w:space="0" w:color="auto"/>
      </w:divBdr>
      <w:divsChild>
        <w:div w:id="123543715">
          <w:marLeft w:val="0"/>
          <w:marRight w:val="0"/>
          <w:marTop w:val="0"/>
          <w:marBottom w:val="0"/>
          <w:divBdr>
            <w:top w:val="none" w:sz="0" w:space="0" w:color="auto"/>
            <w:left w:val="none" w:sz="0" w:space="0" w:color="auto"/>
            <w:bottom w:val="none" w:sz="0" w:space="0" w:color="auto"/>
            <w:right w:val="none" w:sz="0" w:space="0" w:color="auto"/>
          </w:divBdr>
          <w:divsChild>
            <w:div w:id="311447568">
              <w:marLeft w:val="0"/>
              <w:marRight w:val="0"/>
              <w:marTop w:val="0"/>
              <w:marBottom w:val="0"/>
              <w:divBdr>
                <w:top w:val="none" w:sz="0" w:space="0" w:color="auto"/>
                <w:left w:val="none" w:sz="0" w:space="0" w:color="auto"/>
                <w:bottom w:val="none" w:sz="0" w:space="0" w:color="auto"/>
                <w:right w:val="none" w:sz="0" w:space="0" w:color="auto"/>
              </w:divBdr>
              <w:divsChild>
                <w:div w:id="167213662">
                  <w:marLeft w:val="0"/>
                  <w:marRight w:val="0"/>
                  <w:marTop w:val="0"/>
                  <w:marBottom w:val="0"/>
                  <w:divBdr>
                    <w:top w:val="none" w:sz="0" w:space="0" w:color="auto"/>
                    <w:left w:val="none" w:sz="0" w:space="0" w:color="auto"/>
                    <w:bottom w:val="none" w:sz="0" w:space="0" w:color="auto"/>
                    <w:right w:val="none" w:sz="0" w:space="0" w:color="auto"/>
                  </w:divBdr>
                  <w:divsChild>
                    <w:div w:id="1971210018">
                      <w:marLeft w:val="0"/>
                      <w:marRight w:val="0"/>
                      <w:marTop w:val="0"/>
                      <w:marBottom w:val="0"/>
                      <w:divBdr>
                        <w:top w:val="none" w:sz="0" w:space="0" w:color="auto"/>
                        <w:left w:val="none" w:sz="0" w:space="0" w:color="auto"/>
                        <w:bottom w:val="none" w:sz="0" w:space="0" w:color="auto"/>
                        <w:right w:val="none" w:sz="0" w:space="0" w:color="auto"/>
                      </w:divBdr>
                      <w:divsChild>
                        <w:div w:id="1137530499">
                          <w:marLeft w:val="0"/>
                          <w:marRight w:val="0"/>
                          <w:marTop w:val="0"/>
                          <w:marBottom w:val="0"/>
                          <w:divBdr>
                            <w:top w:val="none" w:sz="0" w:space="0" w:color="auto"/>
                            <w:left w:val="none" w:sz="0" w:space="0" w:color="auto"/>
                            <w:bottom w:val="none" w:sz="0" w:space="0" w:color="auto"/>
                            <w:right w:val="none" w:sz="0" w:space="0" w:color="auto"/>
                          </w:divBdr>
                          <w:divsChild>
                            <w:div w:id="13706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162748">
      <w:bodyDiv w:val="1"/>
      <w:marLeft w:val="0"/>
      <w:marRight w:val="0"/>
      <w:marTop w:val="0"/>
      <w:marBottom w:val="0"/>
      <w:divBdr>
        <w:top w:val="none" w:sz="0" w:space="0" w:color="auto"/>
        <w:left w:val="none" w:sz="0" w:space="0" w:color="auto"/>
        <w:bottom w:val="none" w:sz="0" w:space="0" w:color="auto"/>
        <w:right w:val="none" w:sz="0" w:space="0" w:color="auto"/>
      </w:divBdr>
      <w:divsChild>
        <w:div w:id="1637224009">
          <w:marLeft w:val="0"/>
          <w:marRight w:val="0"/>
          <w:marTop w:val="0"/>
          <w:marBottom w:val="0"/>
          <w:divBdr>
            <w:top w:val="none" w:sz="0" w:space="0" w:color="auto"/>
            <w:left w:val="none" w:sz="0" w:space="0" w:color="auto"/>
            <w:bottom w:val="none" w:sz="0" w:space="0" w:color="auto"/>
            <w:right w:val="none" w:sz="0" w:space="0" w:color="auto"/>
          </w:divBdr>
          <w:divsChild>
            <w:div w:id="1261257695">
              <w:marLeft w:val="0"/>
              <w:marRight w:val="0"/>
              <w:marTop w:val="0"/>
              <w:marBottom w:val="0"/>
              <w:divBdr>
                <w:top w:val="none" w:sz="0" w:space="0" w:color="auto"/>
                <w:left w:val="none" w:sz="0" w:space="0" w:color="auto"/>
                <w:bottom w:val="none" w:sz="0" w:space="0" w:color="auto"/>
                <w:right w:val="none" w:sz="0" w:space="0" w:color="auto"/>
              </w:divBdr>
              <w:divsChild>
                <w:div w:id="1079668128">
                  <w:marLeft w:val="0"/>
                  <w:marRight w:val="0"/>
                  <w:marTop w:val="0"/>
                  <w:marBottom w:val="0"/>
                  <w:divBdr>
                    <w:top w:val="none" w:sz="0" w:space="0" w:color="auto"/>
                    <w:left w:val="none" w:sz="0" w:space="0" w:color="auto"/>
                    <w:bottom w:val="none" w:sz="0" w:space="0" w:color="auto"/>
                    <w:right w:val="none" w:sz="0" w:space="0" w:color="auto"/>
                  </w:divBdr>
                  <w:divsChild>
                    <w:div w:id="1984388361">
                      <w:marLeft w:val="0"/>
                      <w:marRight w:val="0"/>
                      <w:marTop w:val="0"/>
                      <w:marBottom w:val="0"/>
                      <w:divBdr>
                        <w:top w:val="none" w:sz="0" w:space="0" w:color="auto"/>
                        <w:left w:val="none" w:sz="0" w:space="0" w:color="auto"/>
                        <w:bottom w:val="none" w:sz="0" w:space="0" w:color="auto"/>
                        <w:right w:val="none" w:sz="0" w:space="0" w:color="auto"/>
                      </w:divBdr>
                      <w:divsChild>
                        <w:div w:id="1033724584">
                          <w:marLeft w:val="0"/>
                          <w:marRight w:val="0"/>
                          <w:marTop w:val="0"/>
                          <w:marBottom w:val="0"/>
                          <w:divBdr>
                            <w:top w:val="none" w:sz="0" w:space="0" w:color="auto"/>
                            <w:left w:val="none" w:sz="0" w:space="0" w:color="auto"/>
                            <w:bottom w:val="none" w:sz="0" w:space="0" w:color="auto"/>
                            <w:right w:val="none" w:sz="0" w:space="0" w:color="auto"/>
                          </w:divBdr>
                          <w:divsChild>
                            <w:div w:id="21356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187653">
      <w:bodyDiv w:val="1"/>
      <w:marLeft w:val="0"/>
      <w:marRight w:val="0"/>
      <w:marTop w:val="0"/>
      <w:marBottom w:val="0"/>
      <w:divBdr>
        <w:top w:val="none" w:sz="0" w:space="0" w:color="auto"/>
        <w:left w:val="none" w:sz="0" w:space="0" w:color="auto"/>
        <w:bottom w:val="none" w:sz="0" w:space="0" w:color="auto"/>
        <w:right w:val="none" w:sz="0" w:space="0" w:color="auto"/>
      </w:divBdr>
      <w:divsChild>
        <w:div w:id="800267813">
          <w:marLeft w:val="0"/>
          <w:marRight w:val="0"/>
          <w:marTop w:val="0"/>
          <w:marBottom w:val="0"/>
          <w:divBdr>
            <w:top w:val="none" w:sz="0" w:space="0" w:color="auto"/>
            <w:left w:val="none" w:sz="0" w:space="0" w:color="auto"/>
            <w:bottom w:val="none" w:sz="0" w:space="0" w:color="auto"/>
            <w:right w:val="none" w:sz="0" w:space="0" w:color="auto"/>
          </w:divBdr>
          <w:divsChild>
            <w:div w:id="491026942">
              <w:marLeft w:val="0"/>
              <w:marRight w:val="0"/>
              <w:marTop w:val="0"/>
              <w:marBottom w:val="0"/>
              <w:divBdr>
                <w:top w:val="none" w:sz="0" w:space="0" w:color="auto"/>
                <w:left w:val="none" w:sz="0" w:space="0" w:color="auto"/>
                <w:bottom w:val="none" w:sz="0" w:space="0" w:color="auto"/>
                <w:right w:val="none" w:sz="0" w:space="0" w:color="auto"/>
              </w:divBdr>
              <w:divsChild>
                <w:div w:id="1453596735">
                  <w:marLeft w:val="0"/>
                  <w:marRight w:val="0"/>
                  <w:marTop w:val="0"/>
                  <w:marBottom w:val="0"/>
                  <w:divBdr>
                    <w:top w:val="none" w:sz="0" w:space="0" w:color="auto"/>
                    <w:left w:val="none" w:sz="0" w:space="0" w:color="auto"/>
                    <w:bottom w:val="none" w:sz="0" w:space="0" w:color="auto"/>
                    <w:right w:val="none" w:sz="0" w:space="0" w:color="auto"/>
                  </w:divBdr>
                  <w:divsChild>
                    <w:div w:id="965114691">
                      <w:marLeft w:val="0"/>
                      <w:marRight w:val="0"/>
                      <w:marTop w:val="0"/>
                      <w:marBottom w:val="0"/>
                      <w:divBdr>
                        <w:top w:val="none" w:sz="0" w:space="0" w:color="auto"/>
                        <w:left w:val="none" w:sz="0" w:space="0" w:color="auto"/>
                        <w:bottom w:val="none" w:sz="0" w:space="0" w:color="auto"/>
                        <w:right w:val="none" w:sz="0" w:space="0" w:color="auto"/>
                      </w:divBdr>
                      <w:divsChild>
                        <w:div w:id="943925809">
                          <w:marLeft w:val="0"/>
                          <w:marRight w:val="0"/>
                          <w:marTop w:val="0"/>
                          <w:marBottom w:val="0"/>
                          <w:divBdr>
                            <w:top w:val="none" w:sz="0" w:space="0" w:color="auto"/>
                            <w:left w:val="none" w:sz="0" w:space="0" w:color="auto"/>
                            <w:bottom w:val="none" w:sz="0" w:space="0" w:color="auto"/>
                            <w:right w:val="none" w:sz="0" w:space="0" w:color="auto"/>
                          </w:divBdr>
                          <w:divsChild>
                            <w:div w:id="6402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373567">
      <w:bodyDiv w:val="1"/>
      <w:marLeft w:val="0"/>
      <w:marRight w:val="0"/>
      <w:marTop w:val="0"/>
      <w:marBottom w:val="0"/>
      <w:divBdr>
        <w:top w:val="none" w:sz="0" w:space="0" w:color="auto"/>
        <w:left w:val="none" w:sz="0" w:space="0" w:color="auto"/>
        <w:bottom w:val="none" w:sz="0" w:space="0" w:color="auto"/>
        <w:right w:val="none" w:sz="0" w:space="0" w:color="auto"/>
      </w:divBdr>
      <w:divsChild>
        <w:div w:id="1357540674">
          <w:marLeft w:val="0"/>
          <w:marRight w:val="0"/>
          <w:marTop w:val="0"/>
          <w:marBottom w:val="0"/>
          <w:divBdr>
            <w:top w:val="none" w:sz="0" w:space="0" w:color="auto"/>
            <w:left w:val="none" w:sz="0" w:space="0" w:color="auto"/>
            <w:bottom w:val="none" w:sz="0" w:space="0" w:color="auto"/>
            <w:right w:val="none" w:sz="0" w:space="0" w:color="auto"/>
          </w:divBdr>
          <w:divsChild>
            <w:div w:id="643464032">
              <w:marLeft w:val="0"/>
              <w:marRight w:val="0"/>
              <w:marTop w:val="0"/>
              <w:marBottom w:val="0"/>
              <w:divBdr>
                <w:top w:val="none" w:sz="0" w:space="0" w:color="auto"/>
                <w:left w:val="none" w:sz="0" w:space="0" w:color="auto"/>
                <w:bottom w:val="none" w:sz="0" w:space="0" w:color="auto"/>
                <w:right w:val="none" w:sz="0" w:space="0" w:color="auto"/>
              </w:divBdr>
              <w:divsChild>
                <w:div w:id="1864780025">
                  <w:marLeft w:val="0"/>
                  <w:marRight w:val="0"/>
                  <w:marTop w:val="0"/>
                  <w:marBottom w:val="0"/>
                  <w:divBdr>
                    <w:top w:val="none" w:sz="0" w:space="0" w:color="auto"/>
                    <w:left w:val="none" w:sz="0" w:space="0" w:color="auto"/>
                    <w:bottom w:val="none" w:sz="0" w:space="0" w:color="auto"/>
                    <w:right w:val="none" w:sz="0" w:space="0" w:color="auto"/>
                  </w:divBdr>
                  <w:divsChild>
                    <w:div w:id="2033534313">
                      <w:marLeft w:val="0"/>
                      <w:marRight w:val="0"/>
                      <w:marTop w:val="0"/>
                      <w:marBottom w:val="0"/>
                      <w:divBdr>
                        <w:top w:val="none" w:sz="0" w:space="0" w:color="auto"/>
                        <w:left w:val="none" w:sz="0" w:space="0" w:color="auto"/>
                        <w:bottom w:val="none" w:sz="0" w:space="0" w:color="auto"/>
                        <w:right w:val="none" w:sz="0" w:space="0" w:color="auto"/>
                      </w:divBdr>
                      <w:divsChild>
                        <w:div w:id="2133358477">
                          <w:marLeft w:val="0"/>
                          <w:marRight w:val="0"/>
                          <w:marTop w:val="0"/>
                          <w:marBottom w:val="0"/>
                          <w:divBdr>
                            <w:top w:val="none" w:sz="0" w:space="0" w:color="auto"/>
                            <w:left w:val="none" w:sz="0" w:space="0" w:color="auto"/>
                            <w:bottom w:val="none" w:sz="0" w:space="0" w:color="auto"/>
                            <w:right w:val="none" w:sz="0" w:space="0" w:color="auto"/>
                          </w:divBdr>
                          <w:divsChild>
                            <w:div w:id="2808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082434">
      <w:bodyDiv w:val="1"/>
      <w:marLeft w:val="0"/>
      <w:marRight w:val="0"/>
      <w:marTop w:val="0"/>
      <w:marBottom w:val="0"/>
      <w:divBdr>
        <w:top w:val="none" w:sz="0" w:space="0" w:color="auto"/>
        <w:left w:val="none" w:sz="0" w:space="0" w:color="auto"/>
        <w:bottom w:val="none" w:sz="0" w:space="0" w:color="auto"/>
        <w:right w:val="none" w:sz="0" w:space="0" w:color="auto"/>
      </w:divBdr>
      <w:divsChild>
        <w:div w:id="155538619">
          <w:marLeft w:val="0"/>
          <w:marRight w:val="0"/>
          <w:marTop w:val="0"/>
          <w:marBottom w:val="0"/>
          <w:divBdr>
            <w:top w:val="none" w:sz="0" w:space="0" w:color="auto"/>
            <w:left w:val="none" w:sz="0" w:space="0" w:color="auto"/>
            <w:bottom w:val="none" w:sz="0" w:space="0" w:color="auto"/>
            <w:right w:val="none" w:sz="0" w:space="0" w:color="auto"/>
          </w:divBdr>
          <w:divsChild>
            <w:div w:id="939798878">
              <w:marLeft w:val="0"/>
              <w:marRight w:val="0"/>
              <w:marTop w:val="0"/>
              <w:marBottom w:val="0"/>
              <w:divBdr>
                <w:top w:val="none" w:sz="0" w:space="0" w:color="auto"/>
                <w:left w:val="none" w:sz="0" w:space="0" w:color="auto"/>
                <w:bottom w:val="none" w:sz="0" w:space="0" w:color="auto"/>
                <w:right w:val="none" w:sz="0" w:space="0" w:color="auto"/>
              </w:divBdr>
              <w:divsChild>
                <w:div w:id="1359546403">
                  <w:marLeft w:val="0"/>
                  <w:marRight w:val="0"/>
                  <w:marTop w:val="0"/>
                  <w:marBottom w:val="0"/>
                  <w:divBdr>
                    <w:top w:val="none" w:sz="0" w:space="0" w:color="auto"/>
                    <w:left w:val="none" w:sz="0" w:space="0" w:color="auto"/>
                    <w:bottom w:val="none" w:sz="0" w:space="0" w:color="auto"/>
                    <w:right w:val="none" w:sz="0" w:space="0" w:color="auto"/>
                  </w:divBdr>
                  <w:divsChild>
                    <w:div w:id="2015955050">
                      <w:marLeft w:val="0"/>
                      <w:marRight w:val="0"/>
                      <w:marTop w:val="0"/>
                      <w:marBottom w:val="0"/>
                      <w:divBdr>
                        <w:top w:val="none" w:sz="0" w:space="0" w:color="auto"/>
                        <w:left w:val="none" w:sz="0" w:space="0" w:color="auto"/>
                        <w:bottom w:val="none" w:sz="0" w:space="0" w:color="auto"/>
                        <w:right w:val="none" w:sz="0" w:space="0" w:color="auto"/>
                      </w:divBdr>
                      <w:divsChild>
                        <w:div w:id="2105688168">
                          <w:marLeft w:val="0"/>
                          <w:marRight w:val="0"/>
                          <w:marTop w:val="0"/>
                          <w:marBottom w:val="0"/>
                          <w:divBdr>
                            <w:top w:val="none" w:sz="0" w:space="0" w:color="auto"/>
                            <w:left w:val="none" w:sz="0" w:space="0" w:color="auto"/>
                            <w:bottom w:val="none" w:sz="0" w:space="0" w:color="auto"/>
                            <w:right w:val="none" w:sz="0" w:space="0" w:color="auto"/>
                          </w:divBdr>
                          <w:divsChild>
                            <w:div w:id="5804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74598">
      <w:bodyDiv w:val="1"/>
      <w:marLeft w:val="0"/>
      <w:marRight w:val="0"/>
      <w:marTop w:val="0"/>
      <w:marBottom w:val="0"/>
      <w:divBdr>
        <w:top w:val="none" w:sz="0" w:space="0" w:color="auto"/>
        <w:left w:val="none" w:sz="0" w:space="0" w:color="auto"/>
        <w:bottom w:val="none" w:sz="0" w:space="0" w:color="auto"/>
        <w:right w:val="none" w:sz="0" w:space="0" w:color="auto"/>
      </w:divBdr>
      <w:divsChild>
        <w:div w:id="893393566">
          <w:marLeft w:val="0"/>
          <w:marRight w:val="0"/>
          <w:marTop w:val="0"/>
          <w:marBottom w:val="0"/>
          <w:divBdr>
            <w:top w:val="none" w:sz="0" w:space="0" w:color="auto"/>
            <w:left w:val="none" w:sz="0" w:space="0" w:color="auto"/>
            <w:bottom w:val="none" w:sz="0" w:space="0" w:color="auto"/>
            <w:right w:val="none" w:sz="0" w:space="0" w:color="auto"/>
          </w:divBdr>
          <w:divsChild>
            <w:div w:id="68774731">
              <w:marLeft w:val="0"/>
              <w:marRight w:val="0"/>
              <w:marTop w:val="0"/>
              <w:marBottom w:val="0"/>
              <w:divBdr>
                <w:top w:val="none" w:sz="0" w:space="0" w:color="auto"/>
                <w:left w:val="none" w:sz="0" w:space="0" w:color="auto"/>
                <w:bottom w:val="none" w:sz="0" w:space="0" w:color="auto"/>
                <w:right w:val="none" w:sz="0" w:space="0" w:color="auto"/>
              </w:divBdr>
              <w:divsChild>
                <w:div w:id="1385444816">
                  <w:marLeft w:val="0"/>
                  <w:marRight w:val="0"/>
                  <w:marTop w:val="0"/>
                  <w:marBottom w:val="0"/>
                  <w:divBdr>
                    <w:top w:val="none" w:sz="0" w:space="0" w:color="auto"/>
                    <w:left w:val="none" w:sz="0" w:space="0" w:color="auto"/>
                    <w:bottom w:val="none" w:sz="0" w:space="0" w:color="auto"/>
                    <w:right w:val="none" w:sz="0" w:space="0" w:color="auto"/>
                  </w:divBdr>
                  <w:divsChild>
                    <w:div w:id="618070111">
                      <w:marLeft w:val="0"/>
                      <w:marRight w:val="0"/>
                      <w:marTop w:val="0"/>
                      <w:marBottom w:val="0"/>
                      <w:divBdr>
                        <w:top w:val="none" w:sz="0" w:space="0" w:color="auto"/>
                        <w:left w:val="none" w:sz="0" w:space="0" w:color="auto"/>
                        <w:bottom w:val="none" w:sz="0" w:space="0" w:color="auto"/>
                        <w:right w:val="none" w:sz="0" w:space="0" w:color="auto"/>
                      </w:divBdr>
                      <w:divsChild>
                        <w:div w:id="695158463">
                          <w:marLeft w:val="0"/>
                          <w:marRight w:val="0"/>
                          <w:marTop w:val="0"/>
                          <w:marBottom w:val="0"/>
                          <w:divBdr>
                            <w:top w:val="none" w:sz="0" w:space="0" w:color="auto"/>
                            <w:left w:val="none" w:sz="0" w:space="0" w:color="auto"/>
                            <w:bottom w:val="none" w:sz="0" w:space="0" w:color="auto"/>
                            <w:right w:val="none" w:sz="0" w:space="0" w:color="auto"/>
                          </w:divBdr>
                          <w:divsChild>
                            <w:div w:id="18959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647009">
      <w:bodyDiv w:val="1"/>
      <w:marLeft w:val="0"/>
      <w:marRight w:val="0"/>
      <w:marTop w:val="0"/>
      <w:marBottom w:val="0"/>
      <w:divBdr>
        <w:top w:val="none" w:sz="0" w:space="0" w:color="auto"/>
        <w:left w:val="none" w:sz="0" w:space="0" w:color="auto"/>
        <w:bottom w:val="none" w:sz="0" w:space="0" w:color="auto"/>
        <w:right w:val="none" w:sz="0" w:space="0" w:color="auto"/>
      </w:divBdr>
      <w:divsChild>
        <w:div w:id="2017003291">
          <w:marLeft w:val="0"/>
          <w:marRight w:val="0"/>
          <w:marTop w:val="0"/>
          <w:marBottom w:val="0"/>
          <w:divBdr>
            <w:top w:val="none" w:sz="0" w:space="0" w:color="auto"/>
            <w:left w:val="none" w:sz="0" w:space="0" w:color="auto"/>
            <w:bottom w:val="none" w:sz="0" w:space="0" w:color="auto"/>
            <w:right w:val="none" w:sz="0" w:space="0" w:color="auto"/>
          </w:divBdr>
          <w:divsChild>
            <w:div w:id="59525275">
              <w:marLeft w:val="0"/>
              <w:marRight w:val="0"/>
              <w:marTop w:val="0"/>
              <w:marBottom w:val="0"/>
              <w:divBdr>
                <w:top w:val="none" w:sz="0" w:space="0" w:color="auto"/>
                <w:left w:val="none" w:sz="0" w:space="0" w:color="auto"/>
                <w:bottom w:val="none" w:sz="0" w:space="0" w:color="auto"/>
                <w:right w:val="none" w:sz="0" w:space="0" w:color="auto"/>
              </w:divBdr>
              <w:divsChild>
                <w:div w:id="690373220">
                  <w:marLeft w:val="0"/>
                  <w:marRight w:val="0"/>
                  <w:marTop w:val="0"/>
                  <w:marBottom w:val="0"/>
                  <w:divBdr>
                    <w:top w:val="none" w:sz="0" w:space="0" w:color="auto"/>
                    <w:left w:val="none" w:sz="0" w:space="0" w:color="auto"/>
                    <w:bottom w:val="none" w:sz="0" w:space="0" w:color="auto"/>
                    <w:right w:val="none" w:sz="0" w:space="0" w:color="auto"/>
                  </w:divBdr>
                  <w:divsChild>
                    <w:div w:id="1942033554">
                      <w:marLeft w:val="0"/>
                      <w:marRight w:val="0"/>
                      <w:marTop w:val="0"/>
                      <w:marBottom w:val="0"/>
                      <w:divBdr>
                        <w:top w:val="none" w:sz="0" w:space="0" w:color="auto"/>
                        <w:left w:val="none" w:sz="0" w:space="0" w:color="auto"/>
                        <w:bottom w:val="none" w:sz="0" w:space="0" w:color="auto"/>
                        <w:right w:val="none" w:sz="0" w:space="0" w:color="auto"/>
                      </w:divBdr>
                      <w:divsChild>
                        <w:div w:id="943464587">
                          <w:marLeft w:val="0"/>
                          <w:marRight w:val="0"/>
                          <w:marTop w:val="0"/>
                          <w:marBottom w:val="0"/>
                          <w:divBdr>
                            <w:top w:val="none" w:sz="0" w:space="0" w:color="auto"/>
                            <w:left w:val="none" w:sz="0" w:space="0" w:color="auto"/>
                            <w:bottom w:val="none" w:sz="0" w:space="0" w:color="auto"/>
                            <w:right w:val="none" w:sz="0" w:space="0" w:color="auto"/>
                          </w:divBdr>
                          <w:divsChild>
                            <w:div w:id="608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180532">
      <w:bodyDiv w:val="1"/>
      <w:marLeft w:val="0"/>
      <w:marRight w:val="0"/>
      <w:marTop w:val="0"/>
      <w:marBottom w:val="0"/>
      <w:divBdr>
        <w:top w:val="none" w:sz="0" w:space="0" w:color="auto"/>
        <w:left w:val="none" w:sz="0" w:space="0" w:color="auto"/>
        <w:bottom w:val="none" w:sz="0" w:space="0" w:color="auto"/>
        <w:right w:val="none" w:sz="0" w:space="0" w:color="auto"/>
      </w:divBdr>
      <w:divsChild>
        <w:div w:id="1468743902">
          <w:marLeft w:val="0"/>
          <w:marRight w:val="0"/>
          <w:marTop w:val="0"/>
          <w:marBottom w:val="0"/>
          <w:divBdr>
            <w:top w:val="none" w:sz="0" w:space="0" w:color="auto"/>
            <w:left w:val="none" w:sz="0" w:space="0" w:color="auto"/>
            <w:bottom w:val="none" w:sz="0" w:space="0" w:color="auto"/>
            <w:right w:val="none" w:sz="0" w:space="0" w:color="auto"/>
          </w:divBdr>
          <w:divsChild>
            <w:div w:id="2058622756">
              <w:marLeft w:val="0"/>
              <w:marRight w:val="0"/>
              <w:marTop w:val="0"/>
              <w:marBottom w:val="0"/>
              <w:divBdr>
                <w:top w:val="none" w:sz="0" w:space="0" w:color="auto"/>
                <w:left w:val="none" w:sz="0" w:space="0" w:color="auto"/>
                <w:bottom w:val="none" w:sz="0" w:space="0" w:color="auto"/>
                <w:right w:val="none" w:sz="0" w:space="0" w:color="auto"/>
              </w:divBdr>
              <w:divsChild>
                <w:div w:id="2024740575">
                  <w:marLeft w:val="0"/>
                  <w:marRight w:val="0"/>
                  <w:marTop w:val="0"/>
                  <w:marBottom w:val="0"/>
                  <w:divBdr>
                    <w:top w:val="none" w:sz="0" w:space="0" w:color="auto"/>
                    <w:left w:val="none" w:sz="0" w:space="0" w:color="auto"/>
                    <w:bottom w:val="none" w:sz="0" w:space="0" w:color="auto"/>
                    <w:right w:val="none" w:sz="0" w:space="0" w:color="auto"/>
                  </w:divBdr>
                  <w:divsChild>
                    <w:div w:id="300767478">
                      <w:marLeft w:val="0"/>
                      <w:marRight w:val="0"/>
                      <w:marTop w:val="0"/>
                      <w:marBottom w:val="0"/>
                      <w:divBdr>
                        <w:top w:val="none" w:sz="0" w:space="0" w:color="auto"/>
                        <w:left w:val="none" w:sz="0" w:space="0" w:color="auto"/>
                        <w:bottom w:val="none" w:sz="0" w:space="0" w:color="auto"/>
                        <w:right w:val="none" w:sz="0" w:space="0" w:color="auto"/>
                      </w:divBdr>
                      <w:divsChild>
                        <w:div w:id="31002345">
                          <w:marLeft w:val="0"/>
                          <w:marRight w:val="0"/>
                          <w:marTop w:val="0"/>
                          <w:marBottom w:val="0"/>
                          <w:divBdr>
                            <w:top w:val="none" w:sz="0" w:space="0" w:color="auto"/>
                            <w:left w:val="none" w:sz="0" w:space="0" w:color="auto"/>
                            <w:bottom w:val="none" w:sz="0" w:space="0" w:color="auto"/>
                            <w:right w:val="none" w:sz="0" w:space="0" w:color="auto"/>
                          </w:divBdr>
                          <w:divsChild>
                            <w:div w:id="858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293464">
      <w:bodyDiv w:val="1"/>
      <w:marLeft w:val="0"/>
      <w:marRight w:val="0"/>
      <w:marTop w:val="0"/>
      <w:marBottom w:val="0"/>
      <w:divBdr>
        <w:top w:val="none" w:sz="0" w:space="0" w:color="auto"/>
        <w:left w:val="none" w:sz="0" w:space="0" w:color="auto"/>
        <w:bottom w:val="none" w:sz="0" w:space="0" w:color="auto"/>
        <w:right w:val="none" w:sz="0" w:space="0" w:color="auto"/>
      </w:divBdr>
      <w:divsChild>
        <w:div w:id="325206435">
          <w:marLeft w:val="0"/>
          <w:marRight w:val="0"/>
          <w:marTop w:val="0"/>
          <w:marBottom w:val="0"/>
          <w:divBdr>
            <w:top w:val="none" w:sz="0" w:space="0" w:color="auto"/>
            <w:left w:val="none" w:sz="0" w:space="0" w:color="auto"/>
            <w:bottom w:val="none" w:sz="0" w:space="0" w:color="auto"/>
            <w:right w:val="none" w:sz="0" w:space="0" w:color="auto"/>
          </w:divBdr>
          <w:divsChild>
            <w:div w:id="16128996">
              <w:marLeft w:val="0"/>
              <w:marRight w:val="0"/>
              <w:marTop w:val="0"/>
              <w:marBottom w:val="0"/>
              <w:divBdr>
                <w:top w:val="none" w:sz="0" w:space="0" w:color="auto"/>
                <w:left w:val="none" w:sz="0" w:space="0" w:color="auto"/>
                <w:bottom w:val="none" w:sz="0" w:space="0" w:color="auto"/>
                <w:right w:val="none" w:sz="0" w:space="0" w:color="auto"/>
              </w:divBdr>
              <w:divsChild>
                <w:div w:id="351224877">
                  <w:marLeft w:val="0"/>
                  <w:marRight w:val="0"/>
                  <w:marTop w:val="0"/>
                  <w:marBottom w:val="0"/>
                  <w:divBdr>
                    <w:top w:val="none" w:sz="0" w:space="0" w:color="auto"/>
                    <w:left w:val="none" w:sz="0" w:space="0" w:color="auto"/>
                    <w:bottom w:val="none" w:sz="0" w:space="0" w:color="auto"/>
                    <w:right w:val="none" w:sz="0" w:space="0" w:color="auto"/>
                  </w:divBdr>
                  <w:divsChild>
                    <w:div w:id="934633933">
                      <w:marLeft w:val="0"/>
                      <w:marRight w:val="0"/>
                      <w:marTop w:val="0"/>
                      <w:marBottom w:val="0"/>
                      <w:divBdr>
                        <w:top w:val="none" w:sz="0" w:space="0" w:color="auto"/>
                        <w:left w:val="none" w:sz="0" w:space="0" w:color="auto"/>
                        <w:bottom w:val="none" w:sz="0" w:space="0" w:color="auto"/>
                        <w:right w:val="none" w:sz="0" w:space="0" w:color="auto"/>
                      </w:divBdr>
                      <w:divsChild>
                        <w:div w:id="1847161508">
                          <w:marLeft w:val="0"/>
                          <w:marRight w:val="0"/>
                          <w:marTop w:val="0"/>
                          <w:marBottom w:val="0"/>
                          <w:divBdr>
                            <w:top w:val="none" w:sz="0" w:space="0" w:color="auto"/>
                            <w:left w:val="none" w:sz="0" w:space="0" w:color="auto"/>
                            <w:bottom w:val="none" w:sz="0" w:space="0" w:color="auto"/>
                            <w:right w:val="none" w:sz="0" w:space="0" w:color="auto"/>
                          </w:divBdr>
                          <w:divsChild>
                            <w:div w:id="282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839793">
      <w:bodyDiv w:val="1"/>
      <w:marLeft w:val="0"/>
      <w:marRight w:val="0"/>
      <w:marTop w:val="0"/>
      <w:marBottom w:val="0"/>
      <w:divBdr>
        <w:top w:val="none" w:sz="0" w:space="0" w:color="auto"/>
        <w:left w:val="none" w:sz="0" w:space="0" w:color="auto"/>
        <w:bottom w:val="none" w:sz="0" w:space="0" w:color="auto"/>
        <w:right w:val="none" w:sz="0" w:space="0" w:color="auto"/>
      </w:divBdr>
      <w:divsChild>
        <w:div w:id="128012445">
          <w:marLeft w:val="0"/>
          <w:marRight w:val="0"/>
          <w:marTop w:val="0"/>
          <w:marBottom w:val="0"/>
          <w:divBdr>
            <w:top w:val="none" w:sz="0" w:space="0" w:color="auto"/>
            <w:left w:val="none" w:sz="0" w:space="0" w:color="auto"/>
            <w:bottom w:val="none" w:sz="0" w:space="0" w:color="auto"/>
            <w:right w:val="none" w:sz="0" w:space="0" w:color="auto"/>
          </w:divBdr>
          <w:divsChild>
            <w:div w:id="1308700659">
              <w:marLeft w:val="0"/>
              <w:marRight w:val="0"/>
              <w:marTop w:val="0"/>
              <w:marBottom w:val="0"/>
              <w:divBdr>
                <w:top w:val="none" w:sz="0" w:space="0" w:color="auto"/>
                <w:left w:val="none" w:sz="0" w:space="0" w:color="auto"/>
                <w:bottom w:val="none" w:sz="0" w:space="0" w:color="auto"/>
                <w:right w:val="none" w:sz="0" w:space="0" w:color="auto"/>
              </w:divBdr>
              <w:divsChild>
                <w:div w:id="292252258">
                  <w:marLeft w:val="0"/>
                  <w:marRight w:val="0"/>
                  <w:marTop w:val="0"/>
                  <w:marBottom w:val="0"/>
                  <w:divBdr>
                    <w:top w:val="none" w:sz="0" w:space="0" w:color="auto"/>
                    <w:left w:val="none" w:sz="0" w:space="0" w:color="auto"/>
                    <w:bottom w:val="none" w:sz="0" w:space="0" w:color="auto"/>
                    <w:right w:val="none" w:sz="0" w:space="0" w:color="auto"/>
                  </w:divBdr>
                  <w:divsChild>
                    <w:div w:id="1862162202">
                      <w:marLeft w:val="0"/>
                      <w:marRight w:val="0"/>
                      <w:marTop w:val="0"/>
                      <w:marBottom w:val="0"/>
                      <w:divBdr>
                        <w:top w:val="none" w:sz="0" w:space="0" w:color="auto"/>
                        <w:left w:val="none" w:sz="0" w:space="0" w:color="auto"/>
                        <w:bottom w:val="none" w:sz="0" w:space="0" w:color="auto"/>
                        <w:right w:val="none" w:sz="0" w:space="0" w:color="auto"/>
                      </w:divBdr>
                      <w:divsChild>
                        <w:div w:id="880287389">
                          <w:marLeft w:val="0"/>
                          <w:marRight w:val="0"/>
                          <w:marTop w:val="0"/>
                          <w:marBottom w:val="0"/>
                          <w:divBdr>
                            <w:top w:val="none" w:sz="0" w:space="0" w:color="auto"/>
                            <w:left w:val="none" w:sz="0" w:space="0" w:color="auto"/>
                            <w:bottom w:val="none" w:sz="0" w:space="0" w:color="auto"/>
                            <w:right w:val="none" w:sz="0" w:space="0" w:color="auto"/>
                          </w:divBdr>
                          <w:divsChild>
                            <w:div w:id="4917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773962">
      <w:bodyDiv w:val="1"/>
      <w:marLeft w:val="0"/>
      <w:marRight w:val="0"/>
      <w:marTop w:val="0"/>
      <w:marBottom w:val="0"/>
      <w:divBdr>
        <w:top w:val="none" w:sz="0" w:space="0" w:color="auto"/>
        <w:left w:val="none" w:sz="0" w:space="0" w:color="auto"/>
        <w:bottom w:val="none" w:sz="0" w:space="0" w:color="auto"/>
        <w:right w:val="none" w:sz="0" w:space="0" w:color="auto"/>
      </w:divBdr>
      <w:divsChild>
        <w:div w:id="1872299797">
          <w:marLeft w:val="0"/>
          <w:marRight w:val="0"/>
          <w:marTop w:val="0"/>
          <w:marBottom w:val="0"/>
          <w:divBdr>
            <w:top w:val="none" w:sz="0" w:space="0" w:color="auto"/>
            <w:left w:val="none" w:sz="0" w:space="0" w:color="auto"/>
            <w:bottom w:val="none" w:sz="0" w:space="0" w:color="auto"/>
            <w:right w:val="none" w:sz="0" w:space="0" w:color="auto"/>
          </w:divBdr>
          <w:divsChild>
            <w:div w:id="1997566984">
              <w:marLeft w:val="0"/>
              <w:marRight w:val="0"/>
              <w:marTop w:val="0"/>
              <w:marBottom w:val="0"/>
              <w:divBdr>
                <w:top w:val="none" w:sz="0" w:space="0" w:color="auto"/>
                <w:left w:val="none" w:sz="0" w:space="0" w:color="auto"/>
                <w:bottom w:val="none" w:sz="0" w:space="0" w:color="auto"/>
                <w:right w:val="none" w:sz="0" w:space="0" w:color="auto"/>
              </w:divBdr>
              <w:divsChild>
                <w:div w:id="1459377871">
                  <w:marLeft w:val="0"/>
                  <w:marRight w:val="0"/>
                  <w:marTop w:val="0"/>
                  <w:marBottom w:val="0"/>
                  <w:divBdr>
                    <w:top w:val="none" w:sz="0" w:space="0" w:color="auto"/>
                    <w:left w:val="none" w:sz="0" w:space="0" w:color="auto"/>
                    <w:bottom w:val="none" w:sz="0" w:space="0" w:color="auto"/>
                    <w:right w:val="none" w:sz="0" w:space="0" w:color="auto"/>
                  </w:divBdr>
                  <w:divsChild>
                    <w:div w:id="1483742125">
                      <w:marLeft w:val="0"/>
                      <w:marRight w:val="0"/>
                      <w:marTop w:val="0"/>
                      <w:marBottom w:val="0"/>
                      <w:divBdr>
                        <w:top w:val="none" w:sz="0" w:space="0" w:color="auto"/>
                        <w:left w:val="none" w:sz="0" w:space="0" w:color="auto"/>
                        <w:bottom w:val="none" w:sz="0" w:space="0" w:color="auto"/>
                        <w:right w:val="none" w:sz="0" w:space="0" w:color="auto"/>
                      </w:divBdr>
                      <w:divsChild>
                        <w:div w:id="933248817">
                          <w:marLeft w:val="0"/>
                          <w:marRight w:val="0"/>
                          <w:marTop w:val="0"/>
                          <w:marBottom w:val="0"/>
                          <w:divBdr>
                            <w:top w:val="none" w:sz="0" w:space="0" w:color="auto"/>
                            <w:left w:val="none" w:sz="0" w:space="0" w:color="auto"/>
                            <w:bottom w:val="none" w:sz="0" w:space="0" w:color="auto"/>
                            <w:right w:val="none" w:sz="0" w:space="0" w:color="auto"/>
                          </w:divBdr>
                          <w:divsChild>
                            <w:div w:id="1324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2476">
      <w:bodyDiv w:val="1"/>
      <w:marLeft w:val="0"/>
      <w:marRight w:val="0"/>
      <w:marTop w:val="0"/>
      <w:marBottom w:val="0"/>
      <w:divBdr>
        <w:top w:val="none" w:sz="0" w:space="0" w:color="auto"/>
        <w:left w:val="none" w:sz="0" w:space="0" w:color="auto"/>
        <w:bottom w:val="none" w:sz="0" w:space="0" w:color="auto"/>
        <w:right w:val="none" w:sz="0" w:space="0" w:color="auto"/>
      </w:divBdr>
      <w:divsChild>
        <w:div w:id="903367937">
          <w:marLeft w:val="0"/>
          <w:marRight w:val="0"/>
          <w:marTop w:val="0"/>
          <w:marBottom w:val="0"/>
          <w:divBdr>
            <w:top w:val="none" w:sz="0" w:space="0" w:color="auto"/>
            <w:left w:val="none" w:sz="0" w:space="0" w:color="auto"/>
            <w:bottom w:val="none" w:sz="0" w:space="0" w:color="auto"/>
            <w:right w:val="none" w:sz="0" w:space="0" w:color="auto"/>
          </w:divBdr>
          <w:divsChild>
            <w:div w:id="1673802927">
              <w:marLeft w:val="0"/>
              <w:marRight w:val="0"/>
              <w:marTop w:val="0"/>
              <w:marBottom w:val="0"/>
              <w:divBdr>
                <w:top w:val="none" w:sz="0" w:space="0" w:color="auto"/>
                <w:left w:val="none" w:sz="0" w:space="0" w:color="auto"/>
                <w:bottom w:val="none" w:sz="0" w:space="0" w:color="auto"/>
                <w:right w:val="none" w:sz="0" w:space="0" w:color="auto"/>
              </w:divBdr>
              <w:divsChild>
                <w:div w:id="1367411882">
                  <w:marLeft w:val="0"/>
                  <w:marRight w:val="0"/>
                  <w:marTop w:val="0"/>
                  <w:marBottom w:val="0"/>
                  <w:divBdr>
                    <w:top w:val="none" w:sz="0" w:space="0" w:color="auto"/>
                    <w:left w:val="none" w:sz="0" w:space="0" w:color="auto"/>
                    <w:bottom w:val="none" w:sz="0" w:space="0" w:color="auto"/>
                    <w:right w:val="none" w:sz="0" w:space="0" w:color="auto"/>
                  </w:divBdr>
                  <w:divsChild>
                    <w:div w:id="687872184">
                      <w:marLeft w:val="0"/>
                      <w:marRight w:val="0"/>
                      <w:marTop w:val="0"/>
                      <w:marBottom w:val="0"/>
                      <w:divBdr>
                        <w:top w:val="none" w:sz="0" w:space="0" w:color="auto"/>
                        <w:left w:val="none" w:sz="0" w:space="0" w:color="auto"/>
                        <w:bottom w:val="none" w:sz="0" w:space="0" w:color="auto"/>
                        <w:right w:val="none" w:sz="0" w:space="0" w:color="auto"/>
                      </w:divBdr>
                      <w:divsChild>
                        <w:div w:id="1039087908">
                          <w:marLeft w:val="0"/>
                          <w:marRight w:val="0"/>
                          <w:marTop w:val="0"/>
                          <w:marBottom w:val="0"/>
                          <w:divBdr>
                            <w:top w:val="none" w:sz="0" w:space="0" w:color="auto"/>
                            <w:left w:val="none" w:sz="0" w:space="0" w:color="auto"/>
                            <w:bottom w:val="none" w:sz="0" w:space="0" w:color="auto"/>
                            <w:right w:val="none" w:sz="0" w:space="0" w:color="auto"/>
                          </w:divBdr>
                          <w:divsChild>
                            <w:div w:id="20799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124817">
      <w:bodyDiv w:val="1"/>
      <w:marLeft w:val="0"/>
      <w:marRight w:val="0"/>
      <w:marTop w:val="0"/>
      <w:marBottom w:val="0"/>
      <w:divBdr>
        <w:top w:val="none" w:sz="0" w:space="0" w:color="auto"/>
        <w:left w:val="none" w:sz="0" w:space="0" w:color="auto"/>
        <w:bottom w:val="none" w:sz="0" w:space="0" w:color="auto"/>
        <w:right w:val="none" w:sz="0" w:space="0" w:color="auto"/>
      </w:divBdr>
      <w:divsChild>
        <w:div w:id="1026174577">
          <w:marLeft w:val="0"/>
          <w:marRight w:val="0"/>
          <w:marTop w:val="0"/>
          <w:marBottom w:val="0"/>
          <w:divBdr>
            <w:top w:val="none" w:sz="0" w:space="0" w:color="auto"/>
            <w:left w:val="none" w:sz="0" w:space="0" w:color="auto"/>
            <w:bottom w:val="none" w:sz="0" w:space="0" w:color="auto"/>
            <w:right w:val="none" w:sz="0" w:space="0" w:color="auto"/>
          </w:divBdr>
          <w:divsChild>
            <w:div w:id="1349789553">
              <w:marLeft w:val="0"/>
              <w:marRight w:val="0"/>
              <w:marTop w:val="0"/>
              <w:marBottom w:val="0"/>
              <w:divBdr>
                <w:top w:val="none" w:sz="0" w:space="0" w:color="auto"/>
                <w:left w:val="none" w:sz="0" w:space="0" w:color="auto"/>
                <w:bottom w:val="none" w:sz="0" w:space="0" w:color="auto"/>
                <w:right w:val="none" w:sz="0" w:space="0" w:color="auto"/>
              </w:divBdr>
              <w:divsChild>
                <w:div w:id="933174336">
                  <w:marLeft w:val="0"/>
                  <w:marRight w:val="0"/>
                  <w:marTop w:val="0"/>
                  <w:marBottom w:val="0"/>
                  <w:divBdr>
                    <w:top w:val="none" w:sz="0" w:space="0" w:color="auto"/>
                    <w:left w:val="none" w:sz="0" w:space="0" w:color="auto"/>
                    <w:bottom w:val="none" w:sz="0" w:space="0" w:color="auto"/>
                    <w:right w:val="none" w:sz="0" w:space="0" w:color="auto"/>
                  </w:divBdr>
                  <w:divsChild>
                    <w:div w:id="676077822">
                      <w:marLeft w:val="0"/>
                      <w:marRight w:val="0"/>
                      <w:marTop w:val="0"/>
                      <w:marBottom w:val="0"/>
                      <w:divBdr>
                        <w:top w:val="none" w:sz="0" w:space="0" w:color="auto"/>
                        <w:left w:val="none" w:sz="0" w:space="0" w:color="auto"/>
                        <w:bottom w:val="none" w:sz="0" w:space="0" w:color="auto"/>
                        <w:right w:val="none" w:sz="0" w:space="0" w:color="auto"/>
                      </w:divBdr>
                      <w:divsChild>
                        <w:div w:id="949243810">
                          <w:marLeft w:val="0"/>
                          <w:marRight w:val="0"/>
                          <w:marTop w:val="0"/>
                          <w:marBottom w:val="0"/>
                          <w:divBdr>
                            <w:top w:val="none" w:sz="0" w:space="0" w:color="auto"/>
                            <w:left w:val="none" w:sz="0" w:space="0" w:color="auto"/>
                            <w:bottom w:val="none" w:sz="0" w:space="0" w:color="auto"/>
                            <w:right w:val="none" w:sz="0" w:space="0" w:color="auto"/>
                          </w:divBdr>
                          <w:divsChild>
                            <w:div w:id="11898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199772">
      <w:bodyDiv w:val="1"/>
      <w:marLeft w:val="0"/>
      <w:marRight w:val="0"/>
      <w:marTop w:val="0"/>
      <w:marBottom w:val="0"/>
      <w:divBdr>
        <w:top w:val="none" w:sz="0" w:space="0" w:color="auto"/>
        <w:left w:val="none" w:sz="0" w:space="0" w:color="auto"/>
        <w:bottom w:val="none" w:sz="0" w:space="0" w:color="auto"/>
        <w:right w:val="none" w:sz="0" w:space="0" w:color="auto"/>
      </w:divBdr>
      <w:divsChild>
        <w:div w:id="1149519551">
          <w:marLeft w:val="0"/>
          <w:marRight w:val="0"/>
          <w:marTop w:val="0"/>
          <w:marBottom w:val="0"/>
          <w:divBdr>
            <w:top w:val="none" w:sz="0" w:space="0" w:color="auto"/>
            <w:left w:val="none" w:sz="0" w:space="0" w:color="auto"/>
            <w:bottom w:val="none" w:sz="0" w:space="0" w:color="auto"/>
            <w:right w:val="none" w:sz="0" w:space="0" w:color="auto"/>
          </w:divBdr>
          <w:divsChild>
            <w:div w:id="336612242">
              <w:marLeft w:val="0"/>
              <w:marRight w:val="0"/>
              <w:marTop w:val="0"/>
              <w:marBottom w:val="0"/>
              <w:divBdr>
                <w:top w:val="none" w:sz="0" w:space="0" w:color="auto"/>
                <w:left w:val="none" w:sz="0" w:space="0" w:color="auto"/>
                <w:bottom w:val="none" w:sz="0" w:space="0" w:color="auto"/>
                <w:right w:val="none" w:sz="0" w:space="0" w:color="auto"/>
              </w:divBdr>
              <w:divsChild>
                <w:div w:id="844563086">
                  <w:marLeft w:val="0"/>
                  <w:marRight w:val="0"/>
                  <w:marTop w:val="0"/>
                  <w:marBottom w:val="0"/>
                  <w:divBdr>
                    <w:top w:val="none" w:sz="0" w:space="0" w:color="auto"/>
                    <w:left w:val="none" w:sz="0" w:space="0" w:color="auto"/>
                    <w:bottom w:val="none" w:sz="0" w:space="0" w:color="auto"/>
                    <w:right w:val="none" w:sz="0" w:space="0" w:color="auto"/>
                  </w:divBdr>
                  <w:divsChild>
                    <w:div w:id="512494771">
                      <w:marLeft w:val="0"/>
                      <w:marRight w:val="0"/>
                      <w:marTop w:val="0"/>
                      <w:marBottom w:val="0"/>
                      <w:divBdr>
                        <w:top w:val="none" w:sz="0" w:space="0" w:color="auto"/>
                        <w:left w:val="none" w:sz="0" w:space="0" w:color="auto"/>
                        <w:bottom w:val="none" w:sz="0" w:space="0" w:color="auto"/>
                        <w:right w:val="none" w:sz="0" w:space="0" w:color="auto"/>
                      </w:divBdr>
                      <w:divsChild>
                        <w:div w:id="1748259703">
                          <w:marLeft w:val="0"/>
                          <w:marRight w:val="0"/>
                          <w:marTop w:val="0"/>
                          <w:marBottom w:val="0"/>
                          <w:divBdr>
                            <w:top w:val="none" w:sz="0" w:space="0" w:color="auto"/>
                            <w:left w:val="none" w:sz="0" w:space="0" w:color="auto"/>
                            <w:bottom w:val="none" w:sz="0" w:space="0" w:color="auto"/>
                            <w:right w:val="none" w:sz="0" w:space="0" w:color="auto"/>
                          </w:divBdr>
                          <w:divsChild>
                            <w:div w:id="7344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551637">
      <w:bodyDiv w:val="1"/>
      <w:marLeft w:val="0"/>
      <w:marRight w:val="0"/>
      <w:marTop w:val="0"/>
      <w:marBottom w:val="0"/>
      <w:divBdr>
        <w:top w:val="none" w:sz="0" w:space="0" w:color="auto"/>
        <w:left w:val="none" w:sz="0" w:space="0" w:color="auto"/>
        <w:bottom w:val="none" w:sz="0" w:space="0" w:color="auto"/>
        <w:right w:val="none" w:sz="0" w:space="0" w:color="auto"/>
      </w:divBdr>
      <w:divsChild>
        <w:div w:id="2041085248">
          <w:marLeft w:val="0"/>
          <w:marRight w:val="0"/>
          <w:marTop w:val="0"/>
          <w:marBottom w:val="0"/>
          <w:divBdr>
            <w:top w:val="none" w:sz="0" w:space="0" w:color="auto"/>
            <w:left w:val="none" w:sz="0" w:space="0" w:color="auto"/>
            <w:bottom w:val="none" w:sz="0" w:space="0" w:color="auto"/>
            <w:right w:val="none" w:sz="0" w:space="0" w:color="auto"/>
          </w:divBdr>
          <w:divsChild>
            <w:div w:id="2032027913">
              <w:marLeft w:val="0"/>
              <w:marRight w:val="0"/>
              <w:marTop w:val="0"/>
              <w:marBottom w:val="0"/>
              <w:divBdr>
                <w:top w:val="none" w:sz="0" w:space="0" w:color="auto"/>
                <w:left w:val="none" w:sz="0" w:space="0" w:color="auto"/>
                <w:bottom w:val="none" w:sz="0" w:space="0" w:color="auto"/>
                <w:right w:val="none" w:sz="0" w:space="0" w:color="auto"/>
              </w:divBdr>
              <w:divsChild>
                <w:div w:id="1181359636">
                  <w:marLeft w:val="0"/>
                  <w:marRight w:val="0"/>
                  <w:marTop w:val="0"/>
                  <w:marBottom w:val="0"/>
                  <w:divBdr>
                    <w:top w:val="none" w:sz="0" w:space="0" w:color="auto"/>
                    <w:left w:val="none" w:sz="0" w:space="0" w:color="auto"/>
                    <w:bottom w:val="none" w:sz="0" w:space="0" w:color="auto"/>
                    <w:right w:val="none" w:sz="0" w:space="0" w:color="auto"/>
                  </w:divBdr>
                  <w:divsChild>
                    <w:div w:id="637809429">
                      <w:marLeft w:val="0"/>
                      <w:marRight w:val="0"/>
                      <w:marTop w:val="0"/>
                      <w:marBottom w:val="0"/>
                      <w:divBdr>
                        <w:top w:val="none" w:sz="0" w:space="0" w:color="auto"/>
                        <w:left w:val="none" w:sz="0" w:space="0" w:color="auto"/>
                        <w:bottom w:val="none" w:sz="0" w:space="0" w:color="auto"/>
                        <w:right w:val="none" w:sz="0" w:space="0" w:color="auto"/>
                      </w:divBdr>
                      <w:divsChild>
                        <w:div w:id="2114859012">
                          <w:marLeft w:val="0"/>
                          <w:marRight w:val="0"/>
                          <w:marTop w:val="0"/>
                          <w:marBottom w:val="0"/>
                          <w:divBdr>
                            <w:top w:val="none" w:sz="0" w:space="0" w:color="auto"/>
                            <w:left w:val="none" w:sz="0" w:space="0" w:color="auto"/>
                            <w:bottom w:val="none" w:sz="0" w:space="0" w:color="auto"/>
                            <w:right w:val="none" w:sz="0" w:space="0" w:color="auto"/>
                          </w:divBdr>
                          <w:divsChild>
                            <w:div w:id="6125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067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878">
          <w:marLeft w:val="0"/>
          <w:marRight w:val="0"/>
          <w:marTop w:val="0"/>
          <w:marBottom w:val="0"/>
          <w:divBdr>
            <w:top w:val="none" w:sz="0" w:space="0" w:color="auto"/>
            <w:left w:val="none" w:sz="0" w:space="0" w:color="auto"/>
            <w:bottom w:val="none" w:sz="0" w:space="0" w:color="auto"/>
            <w:right w:val="none" w:sz="0" w:space="0" w:color="auto"/>
          </w:divBdr>
          <w:divsChild>
            <w:div w:id="1196696441">
              <w:marLeft w:val="0"/>
              <w:marRight w:val="0"/>
              <w:marTop w:val="0"/>
              <w:marBottom w:val="0"/>
              <w:divBdr>
                <w:top w:val="none" w:sz="0" w:space="0" w:color="auto"/>
                <w:left w:val="none" w:sz="0" w:space="0" w:color="auto"/>
                <w:bottom w:val="none" w:sz="0" w:space="0" w:color="auto"/>
                <w:right w:val="none" w:sz="0" w:space="0" w:color="auto"/>
              </w:divBdr>
              <w:divsChild>
                <w:div w:id="837384686">
                  <w:marLeft w:val="0"/>
                  <w:marRight w:val="0"/>
                  <w:marTop w:val="0"/>
                  <w:marBottom w:val="0"/>
                  <w:divBdr>
                    <w:top w:val="none" w:sz="0" w:space="0" w:color="auto"/>
                    <w:left w:val="none" w:sz="0" w:space="0" w:color="auto"/>
                    <w:bottom w:val="none" w:sz="0" w:space="0" w:color="auto"/>
                    <w:right w:val="none" w:sz="0" w:space="0" w:color="auto"/>
                  </w:divBdr>
                  <w:divsChild>
                    <w:div w:id="1997226844">
                      <w:marLeft w:val="0"/>
                      <w:marRight w:val="0"/>
                      <w:marTop w:val="0"/>
                      <w:marBottom w:val="0"/>
                      <w:divBdr>
                        <w:top w:val="none" w:sz="0" w:space="0" w:color="auto"/>
                        <w:left w:val="none" w:sz="0" w:space="0" w:color="auto"/>
                        <w:bottom w:val="none" w:sz="0" w:space="0" w:color="auto"/>
                        <w:right w:val="none" w:sz="0" w:space="0" w:color="auto"/>
                      </w:divBdr>
                      <w:divsChild>
                        <w:div w:id="700017338">
                          <w:marLeft w:val="0"/>
                          <w:marRight w:val="0"/>
                          <w:marTop w:val="0"/>
                          <w:marBottom w:val="0"/>
                          <w:divBdr>
                            <w:top w:val="none" w:sz="0" w:space="0" w:color="auto"/>
                            <w:left w:val="none" w:sz="0" w:space="0" w:color="auto"/>
                            <w:bottom w:val="none" w:sz="0" w:space="0" w:color="auto"/>
                            <w:right w:val="none" w:sz="0" w:space="0" w:color="auto"/>
                          </w:divBdr>
                          <w:divsChild>
                            <w:div w:id="37692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663585">
      <w:bodyDiv w:val="1"/>
      <w:marLeft w:val="0"/>
      <w:marRight w:val="0"/>
      <w:marTop w:val="0"/>
      <w:marBottom w:val="0"/>
      <w:divBdr>
        <w:top w:val="none" w:sz="0" w:space="0" w:color="auto"/>
        <w:left w:val="none" w:sz="0" w:space="0" w:color="auto"/>
        <w:bottom w:val="none" w:sz="0" w:space="0" w:color="auto"/>
        <w:right w:val="none" w:sz="0" w:space="0" w:color="auto"/>
      </w:divBdr>
      <w:divsChild>
        <w:div w:id="1780567173">
          <w:marLeft w:val="0"/>
          <w:marRight w:val="0"/>
          <w:marTop w:val="0"/>
          <w:marBottom w:val="0"/>
          <w:divBdr>
            <w:top w:val="none" w:sz="0" w:space="0" w:color="auto"/>
            <w:left w:val="none" w:sz="0" w:space="0" w:color="auto"/>
            <w:bottom w:val="none" w:sz="0" w:space="0" w:color="auto"/>
            <w:right w:val="none" w:sz="0" w:space="0" w:color="auto"/>
          </w:divBdr>
          <w:divsChild>
            <w:div w:id="2077241500">
              <w:marLeft w:val="0"/>
              <w:marRight w:val="0"/>
              <w:marTop w:val="0"/>
              <w:marBottom w:val="0"/>
              <w:divBdr>
                <w:top w:val="none" w:sz="0" w:space="0" w:color="auto"/>
                <w:left w:val="none" w:sz="0" w:space="0" w:color="auto"/>
                <w:bottom w:val="none" w:sz="0" w:space="0" w:color="auto"/>
                <w:right w:val="none" w:sz="0" w:space="0" w:color="auto"/>
              </w:divBdr>
              <w:divsChild>
                <w:div w:id="1718427173">
                  <w:marLeft w:val="0"/>
                  <w:marRight w:val="0"/>
                  <w:marTop w:val="0"/>
                  <w:marBottom w:val="0"/>
                  <w:divBdr>
                    <w:top w:val="none" w:sz="0" w:space="0" w:color="auto"/>
                    <w:left w:val="none" w:sz="0" w:space="0" w:color="auto"/>
                    <w:bottom w:val="none" w:sz="0" w:space="0" w:color="auto"/>
                    <w:right w:val="none" w:sz="0" w:space="0" w:color="auto"/>
                  </w:divBdr>
                  <w:divsChild>
                    <w:div w:id="1052191116">
                      <w:marLeft w:val="0"/>
                      <w:marRight w:val="0"/>
                      <w:marTop w:val="0"/>
                      <w:marBottom w:val="0"/>
                      <w:divBdr>
                        <w:top w:val="none" w:sz="0" w:space="0" w:color="auto"/>
                        <w:left w:val="none" w:sz="0" w:space="0" w:color="auto"/>
                        <w:bottom w:val="none" w:sz="0" w:space="0" w:color="auto"/>
                        <w:right w:val="none" w:sz="0" w:space="0" w:color="auto"/>
                      </w:divBdr>
                      <w:divsChild>
                        <w:div w:id="1858882327">
                          <w:marLeft w:val="0"/>
                          <w:marRight w:val="0"/>
                          <w:marTop w:val="0"/>
                          <w:marBottom w:val="0"/>
                          <w:divBdr>
                            <w:top w:val="none" w:sz="0" w:space="0" w:color="auto"/>
                            <w:left w:val="none" w:sz="0" w:space="0" w:color="auto"/>
                            <w:bottom w:val="none" w:sz="0" w:space="0" w:color="auto"/>
                            <w:right w:val="none" w:sz="0" w:space="0" w:color="auto"/>
                          </w:divBdr>
                          <w:divsChild>
                            <w:div w:id="2857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36755">
      <w:bodyDiv w:val="1"/>
      <w:marLeft w:val="0"/>
      <w:marRight w:val="0"/>
      <w:marTop w:val="0"/>
      <w:marBottom w:val="0"/>
      <w:divBdr>
        <w:top w:val="none" w:sz="0" w:space="0" w:color="auto"/>
        <w:left w:val="none" w:sz="0" w:space="0" w:color="auto"/>
        <w:bottom w:val="none" w:sz="0" w:space="0" w:color="auto"/>
        <w:right w:val="none" w:sz="0" w:space="0" w:color="auto"/>
      </w:divBdr>
      <w:divsChild>
        <w:div w:id="1975216243">
          <w:marLeft w:val="0"/>
          <w:marRight w:val="0"/>
          <w:marTop w:val="0"/>
          <w:marBottom w:val="0"/>
          <w:divBdr>
            <w:top w:val="none" w:sz="0" w:space="0" w:color="auto"/>
            <w:left w:val="none" w:sz="0" w:space="0" w:color="auto"/>
            <w:bottom w:val="none" w:sz="0" w:space="0" w:color="auto"/>
            <w:right w:val="none" w:sz="0" w:space="0" w:color="auto"/>
          </w:divBdr>
          <w:divsChild>
            <w:div w:id="1011763431">
              <w:marLeft w:val="0"/>
              <w:marRight w:val="0"/>
              <w:marTop w:val="0"/>
              <w:marBottom w:val="0"/>
              <w:divBdr>
                <w:top w:val="none" w:sz="0" w:space="0" w:color="auto"/>
                <w:left w:val="none" w:sz="0" w:space="0" w:color="auto"/>
                <w:bottom w:val="none" w:sz="0" w:space="0" w:color="auto"/>
                <w:right w:val="none" w:sz="0" w:space="0" w:color="auto"/>
              </w:divBdr>
              <w:divsChild>
                <w:div w:id="1126849123">
                  <w:marLeft w:val="0"/>
                  <w:marRight w:val="0"/>
                  <w:marTop w:val="0"/>
                  <w:marBottom w:val="0"/>
                  <w:divBdr>
                    <w:top w:val="none" w:sz="0" w:space="0" w:color="auto"/>
                    <w:left w:val="none" w:sz="0" w:space="0" w:color="auto"/>
                    <w:bottom w:val="none" w:sz="0" w:space="0" w:color="auto"/>
                    <w:right w:val="none" w:sz="0" w:space="0" w:color="auto"/>
                  </w:divBdr>
                  <w:divsChild>
                    <w:div w:id="989484164">
                      <w:marLeft w:val="0"/>
                      <w:marRight w:val="0"/>
                      <w:marTop w:val="0"/>
                      <w:marBottom w:val="0"/>
                      <w:divBdr>
                        <w:top w:val="none" w:sz="0" w:space="0" w:color="auto"/>
                        <w:left w:val="none" w:sz="0" w:space="0" w:color="auto"/>
                        <w:bottom w:val="none" w:sz="0" w:space="0" w:color="auto"/>
                        <w:right w:val="none" w:sz="0" w:space="0" w:color="auto"/>
                      </w:divBdr>
                      <w:divsChild>
                        <w:div w:id="864905201">
                          <w:marLeft w:val="0"/>
                          <w:marRight w:val="0"/>
                          <w:marTop w:val="0"/>
                          <w:marBottom w:val="0"/>
                          <w:divBdr>
                            <w:top w:val="none" w:sz="0" w:space="0" w:color="auto"/>
                            <w:left w:val="none" w:sz="0" w:space="0" w:color="auto"/>
                            <w:bottom w:val="none" w:sz="0" w:space="0" w:color="auto"/>
                            <w:right w:val="none" w:sz="0" w:space="0" w:color="auto"/>
                          </w:divBdr>
                          <w:divsChild>
                            <w:div w:id="20120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1328">
                      <w:marLeft w:val="0"/>
                      <w:marRight w:val="0"/>
                      <w:marTop w:val="0"/>
                      <w:marBottom w:val="0"/>
                      <w:divBdr>
                        <w:top w:val="none" w:sz="0" w:space="0" w:color="auto"/>
                        <w:left w:val="none" w:sz="0" w:space="0" w:color="auto"/>
                        <w:bottom w:val="none" w:sz="0" w:space="0" w:color="auto"/>
                        <w:right w:val="none" w:sz="0" w:space="0" w:color="auto"/>
                      </w:divBdr>
                      <w:divsChild>
                        <w:div w:id="1286736316">
                          <w:marLeft w:val="0"/>
                          <w:marRight w:val="0"/>
                          <w:marTop w:val="0"/>
                          <w:marBottom w:val="0"/>
                          <w:divBdr>
                            <w:top w:val="none" w:sz="0" w:space="0" w:color="auto"/>
                            <w:left w:val="none" w:sz="0" w:space="0" w:color="auto"/>
                            <w:bottom w:val="none" w:sz="0" w:space="0" w:color="auto"/>
                            <w:right w:val="none" w:sz="0" w:space="0" w:color="auto"/>
                          </w:divBdr>
                          <w:divsChild>
                            <w:div w:id="161116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49897">
      <w:bodyDiv w:val="1"/>
      <w:marLeft w:val="0"/>
      <w:marRight w:val="0"/>
      <w:marTop w:val="0"/>
      <w:marBottom w:val="0"/>
      <w:divBdr>
        <w:top w:val="none" w:sz="0" w:space="0" w:color="auto"/>
        <w:left w:val="none" w:sz="0" w:space="0" w:color="auto"/>
        <w:bottom w:val="none" w:sz="0" w:space="0" w:color="auto"/>
        <w:right w:val="none" w:sz="0" w:space="0" w:color="auto"/>
      </w:divBdr>
      <w:divsChild>
        <w:div w:id="2042314211">
          <w:marLeft w:val="0"/>
          <w:marRight w:val="0"/>
          <w:marTop w:val="0"/>
          <w:marBottom w:val="0"/>
          <w:divBdr>
            <w:top w:val="none" w:sz="0" w:space="0" w:color="auto"/>
            <w:left w:val="none" w:sz="0" w:space="0" w:color="auto"/>
            <w:bottom w:val="none" w:sz="0" w:space="0" w:color="auto"/>
            <w:right w:val="none" w:sz="0" w:space="0" w:color="auto"/>
          </w:divBdr>
          <w:divsChild>
            <w:div w:id="1923566157">
              <w:marLeft w:val="0"/>
              <w:marRight w:val="0"/>
              <w:marTop w:val="0"/>
              <w:marBottom w:val="0"/>
              <w:divBdr>
                <w:top w:val="none" w:sz="0" w:space="0" w:color="auto"/>
                <w:left w:val="none" w:sz="0" w:space="0" w:color="auto"/>
                <w:bottom w:val="none" w:sz="0" w:space="0" w:color="auto"/>
                <w:right w:val="none" w:sz="0" w:space="0" w:color="auto"/>
              </w:divBdr>
              <w:divsChild>
                <w:div w:id="314184745">
                  <w:marLeft w:val="0"/>
                  <w:marRight w:val="0"/>
                  <w:marTop w:val="0"/>
                  <w:marBottom w:val="0"/>
                  <w:divBdr>
                    <w:top w:val="none" w:sz="0" w:space="0" w:color="auto"/>
                    <w:left w:val="none" w:sz="0" w:space="0" w:color="auto"/>
                    <w:bottom w:val="none" w:sz="0" w:space="0" w:color="auto"/>
                    <w:right w:val="none" w:sz="0" w:space="0" w:color="auto"/>
                  </w:divBdr>
                  <w:divsChild>
                    <w:div w:id="780804449">
                      <w:marLeft w:val="0"/>
                      <w:marRight w:val="0"/>
                      <w:marTop w:val="0"/>
                      <w:marBottom w:val="0"/>
                      <w:divBdr>
                        <w:top w:val="none" w:sz="0" w:space="0" w:color="auto"/>
                        <w:left w:val="none" w:sz="0" w:space="0" w:color="auto"/>
                        <w:bottom w:val="none" w:sz="0" w:space="0" w:color="auto"/>
                        <w:right w:val="none" w:sz="0" w:space="0" w:color="auto"/>
                      </w:divBdr>
                      <w:divsChild>
                        <w:div w:id="1789084094">
                          <w:marLeft w:val="0"/>
                          <w:marRight w:val="0"/>
                          <w:marTop w:val="0"/>
                          <w:marBottom w:val="0"/>
                          <w:divBdr>
                            <w:top w:val="none" w:sz="0" w:space="0" w:color="auto"/>
                            <w:left w:val="none" w:sz="0" w:space="0" w:color="auto"/>
                            <w:bottom w:val="none" w:sz="0" w:space="0" w:color="auto"/>
                            <w:right w:val="none" w:sz="0" w:space="0" w:color="auto"/>
                          </w:divBdr>
                          <w:divsChild>
                            <w:div w:id="2010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768973">
      <w:bodyDiv w:val="1"/>
      <w:marLeft w:val="0"/>
      <w:marRight w:val="0"/>
      <w:marTop w:val="0"/>
      <w:marBottom w:val="0"/>
      <w:divBdr>
        <w:top w:val="none" w:sz="0" w:space="0" w:color="auto"/>
        <w:left w:val="none" w:sz="0" w:space="0" w:color="auto"/>
        <w:bottom w:val="none" w:sz="0" w:space="0" w:color="auto"/>
        <w:right w:val="none" w:sz="0" w:space="0" w:color="auto"/>
      </w:divBdr>
      <w:divsChild>
        <w:div w:id="140781022">
          <w:marLeft w:val="0"/>
          <w:marRight w:val="0"/>
          <w:marTop w:val="0"/>
          <w:marBottom w:val="0"/>
          <w:divBdr>
            <w:top w:val="none" w:sz="0" w:space="0" w:color="auto"/>
            <w:left w:val="none" w:sz="0" w:space="0" w:color="auto"/>
            <w:bottom w:val="none" w:sz="0" w:space="0" w:color="auto"/>
            <w:right w:val="none" w:sz="0" w:space="0" w:color="auto"/>
          </w:divBdr>
          <w:divsChild>
            <w:div w:id="632904961">
              <w:marLeft w:val="0"/>
              <w:marRight w:val="0"/>
              <w:marTop w:val="0"/>
              <w:marBottom w:val="0"/>
              <w:divBdr>
                <w:top w:val="none" w:sz="0" w:space="0" w:color="auto"/>
                <w:left w:val="none" w:sz="0" w:space="0" w:color="auto"/>
                <w:bottom w:val="none" w:sz="0" w:space="0" w:color="auto"/>
                <w:right w:val="none" w:sz="0" w:space="0" w:color="auto"/>
              </w:divBdr>
              <w:divsChild>
                <w:div w:id="1926378507">
                  <w:marLeft w:val="0"/>
                  <w:marRight w:val="0"/>
                  <w:marTop w:val="0"/>
                  <w:marBottom w:val="0"/>
                  <w:divBdr>
                    <w:top w:val="none" w:sz="0" w:space="0" w:color="auto"/>
                    <w:left w:val="none" w:sz="0" w:space="0" w:color="auto"/>
                    <w:bottom w:val="none" w:sz="0" w:space="0" w:color="auto"/>
                    <w:right w:val="none" w:sz="0" w:space="0" w:color="auto"/>
                  </w:divBdr>
                  <w:divsChild>
                    <w:div w:id="1331718728">
                      <w:marLeft w:val="0"/>
                      <w:marRight w:val="0"/>
                      <w:marTop w:val="0"/>
                      <w:marBottom w:val="0"/>
                      <w:divBdr>
                        <w:top w:val="none" w:sz="0" w:space="0" w:color="auto"/>
                        <w:left w:val="none" w:sz="0" w:space="0" w:color="auto"/>
                        <w:bottom w:val="none" w:sz="0" w:space="0" w:color="auto"/>
                        <w:right w:val="none" w:sz="0" w:space="0" w:color="auto"/>
                      </w:divBdr>
                      <w:divsChild>
                        <w:div w:id="2088109165">
                          <w:marLeft w:val="0"/>
                          <w:marRight w:val="0"/>
                          <w:marTop w:val="0"/>
                          <w:marBottom w:val="0"/>
                          <w:divBdr>
                            <w:top w:val="none" w:sz="0" w:space="0" w:color="auto"/>
                            <w:left w:val="none" w:sz="0" w:space="0" w:color="auto"/>
                            <w:bottom w:val="none" w:sz="0" w:space="0" w:color="auto"/>
                            <w:right w:val="none" w:sz="0" w:space="0" w:color="auto"/>
                          </w:divBdr>
                          <w:divsChild>
                            <w:div w:id="7171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47380">
      <w:bodyDiv w:val="1"/>
      <w:marLeft w:val="0"/>
      <w:marRight w:val="0"/>
      <w:marTop w:val="0"/>
      <w:marBottom w:val="0"/>
      <w:divBdr>
        <w:top w:val="none" w:sz="0" w:space="0" w:color="auto"/>
        <w:left w:val="none" w:sz="0" w:space="0" w:color="auto"/>
        <w:bottom w:val="none" w:sz="0" w:space="0" w:color="auto"/>
        <w:right w:val="none" w:sz="0" w:space="0" w:color="auto"/>
      </w:divBdr>
      <w:divsChild>
        <w:div w:id="563641975">
          <w:marLeft w:val="0"/>
          <w:marRight w:val="0"/>
          <w:marTop w:val="0"/>
          <w:marBottom w:val="0"/>
          <w:divBdr>
            <w:top w:val="none" w:sz="0" w:space="0" w:color="auto"/>
            <w:left w:val="none" w:sz="0" w:space="0" w:color="auto"/>
            <w:bottom w:val="none" w:sz="0" w:space="0" w:color="auto"/>
            <w:right w:val="none" w:sz="0" w:space="0" w:color="auto"/>
          </w:divBdr>
          <w:divsChild>
            <w:div w:id="285237055">
              <w:marLeft w:val="0"/>
              <w:marRight w:val="0"/>
              <w:marTop w:val="0"/>
              <w:marBottom w:val="0"/>
              <w:divBdr>
                <w:top w:val="none" w:sz="0" w:space="0" w:color="auto"/>
                <w:left w:val="none" w:sz="0" w:space="0" w:color="auto"/>
                <w:bottom w:val="none" w:sz="0" w:space="0" w:color="auto"/>
                <w:right w:val="none" w:sz="0" w:space="0" w:color="auto"/>
              </w:divBdr>
              <w:divsChild>
                <w:div w:id="1782798820">
                  <w:marLeft w:val="0"/>
                  <w:marRight w:val="0"/>
                  <w:marTop w:val="0"/>
                  <w:marBottom w:val="0"/>
                  <w:divBdr>
                    <w:top w:val="none" w:sz="0" w:space="0" w:color="auto"/>
                    <w:left w:val="none" w:sz="0" w:space="0" w:color="auto"/>
                    <w:bottom w:val="none" w:sz="0" w:space="0" w:color="auto"/>
                    <w:right w:val="none" w:sz="0" w:space="0" w:color="auto"/>
                  </w:divBdr>
                  <w:divsChild>
                    <w:div w:id="1668481754">
                      <w:marLeft w:val="0"/>
                      <w:marRight w:val="0"/>
                      <w:marTop w:val="0"/>
                      <w:marBottom w:val="0"/>
                      <w:divBdr>
                        <w:top w:val="none" w:sz="0" w:space="0" w:color="auto"/>
                        <w:left w:val="none" w:sz="0" w:space="0" w:color="auto"/>
                        <w:bottom w:val="none" w:sz="0" w:space="0" w:color="auto"/>
                        <w:right w:val="none" w:sz="0" w:space="0" w:color="auto"/>
                      </w:divBdr>
                      <w:divsChild>
                        <w:div w:id="1414665740">
                          <w:marLeft w:val="0"/>
                          <w:marRight w:val="0"/>
                          <w:marTop w:val="0"/>
                          <w:marBottom w:val="0"/>
                          <w:divBdr>
                            <w:top w:val="none" w:sz="0" w:space="0" w:color="auto"/>
                            <w:left w:val="none" w:sz="0" w:space="0" w:color="auto"/>
                            <w:bottom w:val="none" w:sz="0" w:space="0" w:color="auto"/>
                            <w:right w:val="none" w:sz="0" w:space="0" w:color="auto"/>
                          </w:divBdr>
                          <w:divsChild>
                            <w:div w:id="199406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093089">
      <w:bodyDiv w:val="1"/>
      <w:marLeft w:val="0"/>
      <w:marRight w:val="0"/>
      <w:marTop w:val="0"/>
      <w:marBottom w:val="0"/>
      <w:divBdr>
        <w:top w:val="none" w:sz="0" w:space="0" w:color="auto"/>
        <w:left w:val="none" w:sz="0" w:space="0" w:color="auto"/>
        <w:bottom w:val="none" w:sz="0" w:space="0" w:color="auto"/>
        <w:right w:val="none" w:sz="0" w:space="0" w:color="auto"/>
      </w:divBdr>
      <w:divsChild>
        <w:div w:id="1623077847">
          <w:marLeft w:val="0"/>
          <w:marRight w:val="0"/>
          <w:marTop w:val="0"/>
          <w:marBottom w:val="0"/>
          <w:divBdr>
            <w:top w:val="none" w:sz="0" w:space="0" w:color="auto"/>
            <w:left w:val="none" w:sz="0" w:space="0" w:color="auto"/>
            <w:bottom w:val="none" w:sz="0" w:space="0" w:color="auto"/>
            <w:right w:val="none" w:sz="0" w:space="0" w:color="auto"/>
          </w:divBdr>
          <w:divsChild>
            <w:div w:id="2072577694">
              <w:marLeft w:val="0"/>
              <w:marRight w:val="0"/>
              <w:marTop w:val="0"/>
              <w:marBottom w:val="0"/>
              <w:divBdr>
                <w:top w:val="none" w:sz="0" w:space="0" w:color="auto"/>
                <w:left w:val="none" w:sz="0" w:space="0" w:color="auto"/>
                <w:bottom w:val="none" w:sz="0" w:space="0" w:color="auto"/>
                <w:right w:val="none" w:sz="0" w:space="0" w:color="auto"/>
              </w:divBdr>
              <w:divsChild>
                <w:div w:id="1882203555">
                  <w:marLeft w:val="0"/>
                  <w:marRight w:val="0"/>
                  <w:marTop w:val="0"/>
                  <w:marBottom w:val="0"/>
                  <w:divBdr>
                    <w:top w:val="none" w:sz="0" w:space="0" w:color="auto"/>
                    <w:left w:val="none" w:sz="0" w:space="0" w:color="auto"/>
                    <w:bottom w:val="none" w:sz="0" w:space="0" w:color="auto"/>
                    <w:right w:val="none" w:sz="0" w:space="0" w:color="auto"/>
                  </w:divBdr>
                  <w:divsChild>
                    <w:div w:id="418017801">
                      <w:marLeft w:val="0"/>
                      <w:marRight w:val="0"/>
                      <w:marTop w:val="0"/>
                      <w:marBottom w:val="0"/>
                      <w:divBdr>
                        <w:top w:val="none" w:sz="0" w:space="0" w:color="auto"/>
                        <w:left w:val="none" w:sz="0" w:space="0" w:color="auto"/>
                        <w:bottom w:val="none" w:sz="0" w:space="0" w:color="auto"/>
                        <w:right w:val="none" w:sz="0" w:space="0" w:color="auto"/>
                      </w:divBdr>
                      <w:divsChild>
                        <w:div w:id="629941014">
                          <w:marLeft w:val="0"/>
                          <w:marRight w:val="0"/>
                          <w:marTop w:val="0"/>
                          <w:marBottom w:val="0"/>
                          <w:divBdr>
                            <w:top w:val="none" w:sz="0" w:space="0" w:color="auto"/>
                            <w:left w:val="none" w:sz="0" w:space="0" w:color="auto"/>
                            <w:bottom w:val="none" w:sz="0" w:space="0" w:color="auto"/>
                            <w:right w:val="none" w:sz="0" w:space="0" w:color="auto"/>
                          </w:divBdr>
                          <w:divsChild>
                            <w:div w:id="12367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125004">
      <w:bodyDiv w:val="1"/>
      <w:marLeft w:val="0"/>
      <w:marRight w:val="0"/>
      <w:marTop w:val="0"/>
      <w:marBottom w:val="0"/>
      <w:divBdr>
        <w:top w:val="none" w:sz="0" w:space="0" w:color="auto"/>
        <w:left w:val="none" w:sz="0" w:space="0" w:color="auto"/>
        <w:bottom w:val="none" w:sz="0" w:space="0" w:color="auto"/>
        <w:right w:val="none" w:sz="0" w:space="0" w:color="auto"/>
      </w:divBdr>
      <w:divsChild>
        <w:div w:id="1145315983">
          <w:marLeft w:val="0"/>
          <w:marRight w:val="0"/>
          <w:marTop w:val="0"/>
          <w:marBottom w:val="0"/>
          <w:divBdr>
            <w:top w:val="none" w:sz="0" w:space="0" w:color="auto"/>
            <w:left w:val="none" w:sz="0" w:space="0" w:color="auto"/>
            <w:bottom w:val="none" w:sz="0" w:space="0" w:color="auto"/>
            <w:right w:val="none" w:sz="0" w:space="0" w:color="auto"/>
          </w:divBdr>
          <w:divsChild>
            <w:div w:id="530999722">
              <w:marLeft w:val="0"/>
              <w:marRight w:val="0"/>
              <w:marTop w:val="0"/>
              <w:marBottom w:val="0"/>
              <w:divBdr>
                <w:top w:val="none" w:sz="0" w:space="0" w:color="auto"/>
                <w:left w:val="none" w:sz="0" w:space="0" w:color="auto"/>
                <w:bottom w:val="none" w:sz="0" w:space="0" w:color="auto"/>
                <w:right w:val="none" w:sz="0" w:space="0" w:color="auto"/>
              </w:divBdr>
              <w:divsChild>
                <w:div w:id="1284002716">
                  <w:marLeft w:val="0"/>
                  <w:marRight w:val="0"/>
                  <w:marTop w:val="0"/>
                  <w:marBottom w:val="0"/>
                  <w:divBdr>
                    <w:top w:val="none" w:sz="0" w:space="0" w:color="auto"/>
                    <w:left w:val="none" w:sz="0" w:space="0" w:color="auto"/>
                    <w:bottom w:val="none" w:sz="0" w:space="0" w:color="auto"/>
                    <w:right w:val="none" w:sz="0" w:space="0" w:color="auto"/>
                  </w:divBdr>
                  <w:divsChild>
                    <w:div w:id="897326879">
                      <w:marLeft w:val="0"/>
                      <w:marRight w:val="0"/>
                      <w:marTop w:val="0"/>
                      <w:marBottom w:val="0"/>
                      <w:divBdr>
                        <w:top w:val="none" w:sz="0" w:space="0" w:color="auto"/>
                        <w:left w:val="none" w:sz="0" w:space="0" w:color="auto"/>
                        <w:bottom w:val="none" w:sz="0" w:space="0" w:color="auto"/>
                        <w:right w:val="none" w:sz="0" w:space="0" w:color="auto"/>
                      </w:divBdr>
                      <w:divsChild>
                        <w:div w:id="1288050804">
                          <w:marLeft w:val="0"/>
                          <w:marRight w:val="0"/>
                          <w:marTop w:val="0"/>
                          <w:marBottom w:val="0"/>
                          <w:divBdr>
                            <w:top w:val="none" w:sz="0" w:space="0" w:color="auto"/>
                            <w:left w:val="none" w:sz="0" w:space="0" w:color="auto"/>
                            <w:bottom w:val="none" w:sz="0" w:space="0" w:color="auto"/>
                            <w:right w:val="none" w:sz="0" w:space="0" w:color="auto"/>
                          </w:divBdr>
                          <w:divsChild>
                            <w:div w:id="8970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274496">
      <w:bodyDiv w:val="1"/>
      <w:marLeft w:val="0"/>
      <w:marRight w:val="0"/>
      <w:marTop w:val="0"/>
      <w:marBottom w:val="0"/>
      <w:divBdr>
        <w:top w:val="none" w:sz="0" w:space="0" w:color="auto"/>
        <w:left w:val="none" w:sz="0" w:space="0" w:color="auto"/>
        <w:bottom w:val="none" w:sz="0" w:space="0" w:color="auto"/>
        <w:right w:val="none" w:sz="0" w:space="0" w:color="auto"/>
      </w:divBdr>
      <w:divsChild>
        <w:div w:id="1702435540">
          <w:marLeft w:val="0"/>
          <w:marRight w:val="0"/>
          <w:marTop w:val="0"/>
          <w:marBottom w:val="0"/>
          <w:divBdr>
            <w:top w:val="none" w:sz="0" w:space="0" w:color="auto"/>
            <w:left w:val="none" w:sz="0" w:space="0" w:color="auto"/>
            <w:bottom w:val="none" w:sz="0" w:space="0" w:color="auto"/>
            <w:right w:val="none" w:sz="0" w:space="0" w:color="auto"/>
          </w:divBdr>
          <w:divsChild>
            <w:div w:id="1559167469">
              <w:marLeft w:val="0"/>
              <w:marRight w:val="0"/>
              <w:marTop w:val="0"/>
              <w:marBottom w:val="0"/>
              <w:divBdr>
                <w:top w:val="none" w:sz="0" w:space="0" w:color="auto"/>
                <w:left w:val="none" w:sz="0" w:space="0" w:color="auto"/>
                <w:bottom w:val="none" w:sz="0" w:space="0" w:color="auto"/>
                <w:right w:val="none" w:sz="0" w:space="0" w:color="auto"/>
              </w:divBdr>
              <w:divsChild>
                <w:div w:id="655303778">
                  <w:marLeft w:val="0"/>
                  <w:marRight w:val="0"/>
                  <w:marTop w:val="0"/>
                  <w:marBottom w:val="0"/>
                  <w:divBdr>
                    <w:top w:val="none" w:sz="0" w:space="0" w:color="auto"/>
                    <w:left w:val="none" w:sz="0" w:space="0" w:color="auto"/>
                    <w:bottom w:val="none" w:sz="0" w:space="0" w:color="auto"/>
                    <w:right w:val="none" w:sz="0" w:space="0" w:color="auto"/>
                  </w:divBdr>
                  <w:divsChild>
                    <w:div w:id="1749498743">
                      <w:marLeft w:val="0"/>
                      <w:marRight w:val="0"/>
                      <w:marTop w:val="0"/>
                      <w:marBottom w:val="0"/>
                      <w:divBdr>
                        <w:top w:val="none" w:sz="0" w:space="0" w:color="auto"/>
                        <w:left w:val="none" w:sz="0" w:space="0" w:color="auto"/>
                        <w:bottom w:val="none" w:sz="0" w:space="0" w:color="auto"/>
                        <w:right w:val="none" w:sz="0" w:space="0" w:color="auto"/>
                      </w:divBdr>
                      <w:divsChild>
                        <w:div w:id="1192651539">
                          <w:marLeft w:val="0"/>
                          <w:marRight w:val="0"/>
                          <w:marTop w:val="0"/>
                          <w:marBottom w:val="0"/>
                          <w:divBdr>
                            <w:top w:val="none" w:sz="0" w:space="0" w:color="auto"/>
                            <w:left w:val="none" w:sz="0" w:space="0" w:color="auto"/>
                            <w:bottom w:val="none" w:sz="0" w:space="0" w:color="auto"/>
                            <w:right w:val="none" w:sz="0" w:space="0" w:color="auto"/>
                          </w:divBdr>
                          <w:divsChild>
                            <w:div w:id="1395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4017">
                      <w:marLeft w:val="0"/>
                      <w:marRight w:val="0"/>
                      <w:marTop w:val="0"/>
                      <w:marBottom w:val="0"/>
                      <w:divBdr>
                        <w:top w:val="none" w:sz="0" w:space="0" w:color="auto"/>
                        <w:left w:val="none" w:sz="0" w:space="0" w:color="auto"/>
                        <w:bottom w:val="none" w:sz="0" w:space="0" w:color="auto"/>
                        <w:right w:val="none" w:sz="0" w:space="0" w:color="auto"/>
                      </w:divBdr>
                      <w:divsChild>
                        <w:div w:id="1830050538">
                          <w:marLeft w:val="0"/>
                          <w:marRight w:val="0"/>
                          <w:marTop w:val="0"/>
                          <w:marBottom w:val="0"/>
                          <w:divBdr>
                            <w:top w:val="none" w:sz="0" w:space="0" w:color="auto"/>
                            <w:left w:val="none" w:sz="0" w:space="0" w:color="auto"/>
                            <w:bottom w:val="none" w:sz="0" w:space="0" w:color="auto"/>
                            <w:right w:val="none" w:sz="0" w:space="0" w:color="auto"/>
                          </w:divBdr>
                          <w:divsChild>
                            <w:div w:id="15418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5118">
                      <w:marLeft w:val="0"/>
                      <w:marRight w:val="0"/>
                      <w:marTop w:val="0"/>
                      <w:marBottom w:val="0"/>
                      <w:divBdr>
                        <w:top w:val="none" w:sz="0" w:space="0" w:color="auto"/>
                        <w:left w:val="none" w:sz="0" w:space="0" w:color="auto"/>
                        <w:bottom w:val="none" w:sz="0" w:space="0" w:color="auto"/>
                        <w:right w:val="none" w:sz="0" w:space="0" w:color="auto"/>
                      </w:divBdr>
                      <w:divsChild>
                        <w:div w:id="723141593">
                          <w:marLeft w:val="0"/>
                          <w:marRight w:val="0"/>
                          <w:marTop w:val="0"/>
                          <w:marBottom w:val="0"/>
                          <w:divBdr>
                            <w:top w:val="none" w:sz="0" w:space="0" w:color="auto"/>
                            <w:left w:val="none" w:sz="0" w:space="0" w:color="auto"/>
                            <w:bottom w:val="none" w:sz="0" w:space="0" w:color="auto"/>
                            <w:right w:val="none" w:sz="0" w:space="0" w:color="auto"/>
                          </w:divBdr>
                          <w:divsChild>
                            <w:div w:id="9332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6157">
                      <w:marLeft w:val="0"/>
                      <w:marRight w:val="0"/>
                      <w:marTop w:val="0"/>
                      <w:marBottom w:val="0"/>
                      <w:divBdr>
                        <w:top w:val="none" w:sz="0" w:space="0" w:color="auto"/>
                        <w:left w:val="none" w:sz="0" w:space="0" w:color="auto"/>
                        <w:bottom w:val="none" w:sz="0" w:space="0" w:color="auto"/>
                        <w:right w:val="none" w:sz="0" w:space="0" w:color="auto"/>
                      </w:divBdr>
                      <w:divsChild>
                        <w:div w:id="1325813241">
                          <w:marLeft w:val="0"/>
                          <w:marRight w:val="0"/>
                          <w:marTop w:val="0"/>
                          <w:marBottom w:val="0"/>
                          <w:divBdr>
                            <w:top w:val="none" w:sz="0" w:space="0" w:color="auto"/>
                            <w:left w:val="none" w:sz="0" w:space="0" w:color="auto"/>
                            <w:bottom w:val="none" w:sz="0" w:space="0" w:color="auto"/>
                            <w:right w:val="none" w:sz="0" w:space="0" w:color="auto"/>
                          </w:divBdr>
                          <w:divsChild>
                            <w:div w:id="13140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9779">
                      <w:marLeft w:val="0"/>
                      <w:marRight w:val="0"/>
                      <w:marTop w:val="0"/>
                      <w:marBottom w:val="0"/>
                      <w:divBdr>
                        <w:top w:val="none" w:sz="0" w:space="0" w:color="auto"/>
                        <w:left w:val="none" w:sz="0" w:space="0" w:color="auto"/>
                        <w:bottom w:val="none" w:sz="0" w:space="0" w:color="auto"/>
                        <w:right w:val="none" w:sz="0" w:space="0" w:color="auto"/>
                      </w:divBdr>
                      <w:divsChild>
                        <w:div w:id="1479492776">
                          <w:marLeft w:val="0"/>
                          <w:marRight w:val="0"/>
                          <w:marTop w:val="0"/>
                          <w:marBottom w:val="0"/>
                          <w:divBdr>
                            <w:top w:val="none" w:sz="0" w:space="0" w:color="auto"/>
                            <w:left w:val="none" w:sz="0" w:space="0" w:color="auto"/>
                            <w:bottom w:val="none" w:sz="0" w:space="0" w:color="auto"/>
                            <w:right w:val="none" w:sz="0" w:space="0" w:color="auto"/>
                          </w:divBdr>
                          <w:divsChild>
                            <w:div w:id="20707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57683">
                      <w:marLeft w:val="0"/>
                      <w:marRight w:val="0"/>
                      <w:marTop w:val="0"/>
                      <w:marBottom w:val="0"/>
                      <w:divBdr>
                        <w:top w:val="none" w:sz="0" w:space="0" w:color="auto"/>
                        <w:left w:val="none" w:sz="0" w:space="0" w:color="auto"/>
                        <w:bottom w:val="none" w:sz="0" w:space="0" w:color="auto"/>
                        <w:right w:val="none" w:sz="0" w:space="0" w:color="auto"/>
                      </w:divBdr>
                      <w:divsChild>
                        <w:div w:id="238488307">
                          <w:marLeft w:val="0"/>
                          <w:marRight w:val="0"/>
                          <w:marTop w:val="0"/>
                          <w:marBottom w:val="0"/>
                          <w:divBdr>
                            <w:top w:val="none" w:sz="0" w:space="0" w:color="auto"/>
                            <w:left w:val="none" w:sz="0" w:space="0" w:color="auto"/>
                            <w:bottom w:val="none" w:sz="0" w:space="0" w:color="auto"/>
                            <w:right w:val="none" w:sz="0" w:space="0" w:color="auto"/>
                          </w:divBdr>
                          <w:divsChild>
                            <w:div w:id="10234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7470">
                      <w:marLeft w:val="0"/>
                      <w:marRight w:val="0"/>
                      <w:marTop w:val="0"/>
                      <w:marBottom w:val="0"/>
                      <w:divBdr>
                        <w:top w:val="none" w:sz="0" w:space="0" w:color="auto"/>
                        <w:left w:val="none" w:sz="0" w:space="0" w:color="auto"/>
                        <w:bottom w:val="none" w:sz="0" w:space="0" w:color="auto"/>
                        <w:right w:val="none" w:sz="0" w:space="0" w:color="auto"/>
                      </w:divBdr>
                      <w:divsChild>
                        <w:div w:id="728651971">
                          <w:marLeft w:val="0"/>
                          <w:marRight w:val="0"/>
                          <w:marTop w:val="0"/>
                          <w:marBottom w:val="0"/>
                          <w:divBdr>
                            <w:top w:val="none" w:sz="0" w:space="0" w:color="auto"/>
                            <w:left w:val="none" w:sz="0" w:space="0" w:color="auto"/>
                            <w:bottom w:val="none" w:sz="0" w:space="0" w:color="auto"/>
                            <w:right w:val="none" w:sz="0" w:space="0" w:color="auto"/>
                          </w:divBdr>
                          <w:divsChild>
                            <w:div w:id="18822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3624">
                      <w:marLeft w:val="0"/>
                      <w:marRight w:val="0"/>
                      <w:marTop w:val="0"/>
                      <w:marBottom w:val="0"/>
                      <w:divBdr>
                        <w:top w:val="none" w:sz="0" w:space="0" w:color="auto"/>
                        <w:left w:val="none" w:sz="0" w:space="0" w:color="auto"/>
                        <w:bottom w:val="none" w:sz="0" w:space="0" w:color="auto"/>
                        <w:right w:val="none" w:sz="0" w:space="0" w:color="auto"/>
                      </w:divBdr>
                      <w:divsChild>
                        <w:div w:id="954366487">
                          <w:marLeft w:val="0"/>
                          <w:marRight w:val="0"/>
                          <w:marTop w:val="0"/>
                          <w:marBottom w:val="0"/>
                          <w:divBdr>
                            <w:top w:val="none" w:sz="0" w:space="0" w:color="auto"/>
                            <w:left w:val="none" w:sz="0" w:space="0" w:color="auto"/>
                            <w:bottom w:val="none" w:sz="0" w:space="0" w:color="auto"/>
                            <w:right w:val="none" w:sz="0" w:space="0" w:color="auto"/>
                          </w:divBdr>
                          <w:divsChild>
                            <w:div w:id="2994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80004">
                      <w:marLeft w:val="0"/>
                      <w:marRight w:val="0"/>
                      <w:marTop w:val="0"/>
                      <w:marBottom w:val="0"/>
                      <w:divBdr>
                        <w:top w:val="none" w:sz="0" w:space="0" w:color="auto"/>
                        <w:left w:val="none" w:sz="0" w:space="0" w:color="auto"/>
                        <w:bottom w:val="none" w:sz="0" w:space="0" w:color="auto"/>
                        <w:right w:val="none" w:sz="0" w:space="0" w:color="auto"/>
                      </w:divBdr>
                      <w:divsChild>
                        <w:div w:id="1173685078">
                          <w:marLeft w:val="0"/>
                          <w:marRight w:val="0"/>
                          <w:marTop w:val="0"/>
                          <w:marBottom w:val="0"/>
                          <w:divBdr>
                            <w:top w:val="none" w:sz="0" w:space="0" w:color="auto"/>
                            <w:left w:val="none" w:sz="0" w:space="0" w:color="auto"/>
                            <w:bottom w:val="none" w:sz="0" w:space="0" w:color="auto"/>
                            <w:right w:val="none" w:sz="0" w:space="0" w:color="auto"/>
                          </w:divBdr>
                          <w:divsChild>
                            <w:div w:id="4210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222411">
      <w:bodyDiv w:val="1"/>
      <w:marLeft w:val="0"/>
      <w:marRight w:val="0"/>
      <w:marTop w:val="0"/>
      <w:marBottom w:val="0"/>
      <w:divBdr>
        <w:top w:val="none" w:sz="0" w:space="0" w:color="auto"/>
        <w:left w:val="none" w:sz="0" w:space="0" w:color="auto"/>
        <w:bottom w:val="none" w:sz="0" w:space="0" w:color="auto"/>
        <w:right w:val="none" w:sz="0" w:space="0" w:color="auto"/>
      </w:divBdr>
      <w:divsChild>
        <w:div w:id="1349215034">
          <w:marLeft w:val="0"/>
          <w:marRight w:val="0"/>
          <w:marTop w:val="0"/>
          <w:marBottom w:val="0"/>
          <w:divBdr>
            <w:top w:val="none" w:sz="0" w:space="0" w:color="auto"/>
            <w:left w:val="none" w:sz="0" w:space="0" w:color="auto"/>
            <w:bottom w:val="none" w:sz="0" w:space="0" w:color="auto"/>
            <w:right w:val="none" w:sz="0" w:space="0" w:color="auto"/>
          </w:divBdr>
          <w:divsChild>
            <w:div w:id="2074422757">
              <w:marLeft w:val="0"/>
              <w:marRight w:val="0"/>
              <w:marTop w:val="0"/>
              <w:marBottom w:val="0"/>
              <w:divBdr>
                <w:top w:val="none" w:sz="0" w:space="0" w:color="auto"/>
                <w:left w:val="none" w:sz="0" w:space="0" w:color="auto"/>
                <w:bottom w:val="none" w:sz="0" w:space="0" w:color="auto"/>
                <w:right w:val="none" w:sz="0" w:space="0" w:color="auto"/>
              </w:divBdr>
              <w:divsChild>
                <w:div w:id="1329094135">
                  <w:marLeft w:val="0"/>
                  <w:marRight w:val="0"/>
                  <w:marTop w:val="0"/>
                  <w:marBottom w:val="0"/>
                  <w:divBdr>
                    <w:top w:val="none" w:sz="0" w:space="0" w:color="auto"/>
                    <w:left w:val="none" w:sz="0" w:space="0" w:color="auto"/>
                    <w:bottom w:val="none" w:sz="0" w:space="0" w:color="auto"/>
                    <w:right w:val="none" w:sz="0" w:space="0" w:color="auto"/>
                  </w:divBdr>
                  <w:divsChild>
                    <w:div w:id="1897467617">
                      <w:marLeft w:val="0"/>
                      <w:marRight w:val="0"/>
                      <w:marTop w:val="0"/>
                      <w:marBottom w:val="0"/>
                      <w:divBdr>
                        <w:top w:val="none" w:sz="0" w:space="0" w:color="auto"/>
                        <w:left w:val="none" w:sz="0" w:space="0" w:color="auto"/>
                        <w:bottom w:val="none" w:sz="0" w:space="0" w:color="auto"/>
                        <w:right w:val="none" w:sz="0" w:space="0" w:color="auto"/>
                      </w:divBdr>
                      <w:divsChild>
                        <w:div w:id="169107335">
                          <w:marLeft w:val="0"/>
                          <w:marRight w:val="0"/>
                          <w:marTop w:val="0"/>
                          <w:marBottom w:val="0"/>
                          <w:divBdr>
                            <w:top w:val="none" w:sz="0" w:space="0" w:color="auto"/>
                            <w:left w:val="none" w:sz="0" w:space="0" w:color="auto"/>
                            <w:bottom w:val="none" w:sz="0" w:space="0" w:color="auto"/>
                            <w:right w:val="none" w:sz="0" w:space="0" w:color="auto"/>
                          </w:divBdr>
                          <w:divsChild>
                            <w:div w:id="74784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729679">
      <w:bodyDiv w:val="1"/>
      <w:marLeft w:val="0"/>
      <w:marRight w:val="0"/>
      <w:marTop w:val="0"/>
      <w:marBottom w:val="0"/>
      <w:divBdr>
        <w:top w:val="none" w:sz="0" w:space="0" w:color="auto"/>
        <w:left w:val="none" w:sz="0" w:space="0" w:color="auto"/>
        <w:bottom w:val="none" w:sz="0" w:space="0" w:color="auto"/>
        <w:right w:val="none" w:sz="0" w:space="0" w:color="auto"/>
      </w:divBdr>
      <w:divsChild>
        <w:div w:id="554007196">
          <w:marLeft w:val="0"/>
          <w:marRight w:val="0"/>
          <w:marTop w:val="0"/>
          <w:marBottom w:val="0"/>
          <w:divBdr>
            <w:top w:val="none" w:sz="0" w:space="0" w:color="auto"/>
            <w:left w:val="none" w:sz="0" w:space="0" w:color="auto"/>
            <w:bottom w:val="none" w:sz="0" w:space="0" w:color="auto"/>
            <w:right w:val="none" w:sz="0" w:space="0" w:color="auto"/>
          </w:divBdr>
          <w:divsChild>
            <w:div w:id="1504977756">
              <w:marLeft w:val="0"/>
              <w:marRight w:val="0"/>
              <w:marTop w:val="0"/>
              <w:marBottom w:val="0"/>
              <w:divBdr>
                <w:top w:val="none" w:sz="0" w:space="0" w:color="auto"/>
                <w:left w:val="none" w:sz="0" w:space="0" w:color="auto"/>
                <w:bottom w:val="none" w:sz="0" w:space="0" w:color="auto"/>
                <w:right w:val="none" w:sz="0" w:space="0" w:color="auto"/>
              </w:divBdr>
              <w:divsChild>
                <w:div w:id="1796365401">
                  <w:marLeft w:val="0"/>
                  <w:marRight w:val="0"/>
                  <w:marTop w:val="0"/>
                  <w:marBottom w:val="0"/>
                  <w:divBdr>
                    <w:top w:val="none" w:sz="0" w:space="0" w:color="auto"/>
                    <w:left w:val="none" w:sz="0" w:space="0" w:color="auto"/>
                    <w:bottom w:val="none" w:sz="0" w:space="0" w:color="auto"/>
                    <w:right w:val="none" w:sz="0" w:space="0" w:color="auto"/>
                  </w:divBdr>
                  <w:divsChild>
                    <w:div w:id="1417937241">
                      <w:marLeft w:val="0"/>
                      <w:marRight w:val="0"/>
                      <w:marTop w:val="0"/>
                      <w:marBottom w:val="0"/>
                      <w:divBdr>
                        <w:top w:val="none" w:sz="0" w:space="0" w:color="auto"/>
                        <w:left w:val="none" w:sz="0" w:space="0" w:color="auto"/>
                        <w:bottom w:val="none" w:sz="0" w:space="0" w:color="auto"/>
                        <w:right w:val="none" w:sz="0" w:space="0" w:color="auto"/>
                      </w:divBdr>
                      <w:divsChild>
                        <w:div w:id="2134132840">
                          <w:marLeft w:val="0"/>
                          <w:marRight w:val="0"/>
                          <w:marTop w:val="0"/>
                          <w:marBottom w:val="0"/>
                          <w:divBdr>
                            <w:top w:val="none" w:sz="0" w:space="0" w:color="auto"/>
                            <w:left w:val="none" w:sz="0" w:space="0" w:color="auto"/>
                            <w:bottom w:val="none" w:sz="0" w:space="0" w:color="auto"/>
                            <w:right w:val="none" w:sz="0" w:space="0" w:color="auto"/>
                          </w:divBdr>
                          <w:divsChild>
                            <w:div w:id="12827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6727">
                      <w:marLeft w:val="0"/>
                      <w:marRight w:val="0"/>
                      <w:marTop w:val="0"/>
                      <w:marBottom w:val="0"/>
                      <w:divBdr>
                        <w:top w:val="none" w:sz="0" w:space="0" w:color="auto"/>
                        <w:left w:val="none" w:sz="0" w:space="0" w:color="auto"/>
                        <w:bottom w:val="none" w:sz="0" w:space="0" w:color="auto"/>
                        <w:right w:val="none" w:sz="0" w:space="0" w:color="auto"/>
                      </w:divBdr>
                      <w:divsChild>
                        <w:div w:id="1603564207">
                          <w:marLeft w:val="0"/>
                          <w:marRight w:val="0"/>
                          <w:marTop w:val="0"/>
                          <w:marBottom w:val="0"/>
                          <w:divBdr>
                            <w:top w:val="none" w:sz="0" w:space="0" w:color="auto"/>
                            <w:left w:val="none" w:sz="0" w:space="0" w:color="auto"/>
                            <w:bottom w:val="none" w:sz="0" w:space="0" w:color="auto"/>
                            <w:right w:val="none" w:sz="0" w:space="0" w:color="auto"/>
                          </w:divBdr>
                          <w:divsChild>
                            <w:div w:id="8877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289815">
      <w:bodyDiv w:val="1"/>
      <w:marLeft w:val="0"/>
      <w:marRight w:val="0"/>
      <w:marTop w:val="0"/>
      <w:marBottom w:val="0"/>
      <w:divBdr>
        <w:top w:val="none" w:sz="0" w:space="0" w:color="auto"/>
        <w:left w:val="none" w:sz="0" w:space="0" w:color="auto"/>
        <w:bottom w:val="none" w:sz="0" w:space="0" w:color="auto"/>
        <w:right w:val="none" w:sz="0" w:space="0" w:color="auto"/>
      </w:divBdr>
      <w:divsChild>
        <w:div w:id="222915487">
          <w:marLeft w:val="0"/>
          <w:marRight w:val="0"/>
          <w:marTop w:val="0"/>
          <w:marBottom w:val="0"/>
          <w:divBdr>
            <w:top w:val="none" w:sz="0" w:space="0" w:color="auto"/>
            <w:left w:val="none" w:sz="0" w:space="0" w:color="auto"/>
            <w:bottom w:val="none" w:sz="0" w:space="0" w:color="auto"/>
            <w:right w:val="none" w:sz="0" w:space="0" w:color="auto"/>
          </w:divBdr>
          <w:divsChild>
            <w:div w:id="794328957">
              <w:marLeft w:val="0"/>
              <w:marRight w:val="0"/>
              <w:marTop w:val="0"/>
              <w:marBottom w:val="0"/>
              <w:divBdr>
                <w:top w:val="none" w:sz="0" w:space="0" w:color="auto"/>
                <w:left w:val="none" w:sz="0" w:space="0" w:color="auto"/>
                <w:bottom w:val="none" w:sz="0" w:space="0" w:color="auto"/>
                <w:right w:val="none" w:sz="0" w:space="0" w:color="auto"/>
              </w:divBdr>
              <w:divsChild>
                <w:div w:id="743065102">
                  <w:marLeft w:val="0"/>
                  <w:marRight w:val="0"/>
                  <w:marTop w:val="0"/>
                  <w:marBottom w:val="0"/>
                  <w:divBdr>
                    <w:top w:val="none" w:sz="0" w:space="0" w:color="auto"/>
                    <w:left w:val="none" w:sz="0" w:space="0" w:color="auto"/>
                    <w:bottom w:val="none" w:sz="0" w:space="0" w:color="auto"/>
                    <w:right w:val="none" w:sz="0" w:space="0" w:color="auto"/>
                  </w:divBdr>
                  <w:divsChild>
                    <w:div w:id="3706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919">
      <w:bodyDiv w:val="1"/>
      <w:marLeft w:val="0"/>
      <w:marRight w:val="0"/>
      <w:marTop w:val="0"/>
      <w:marBottom w:val="0"/>
      <w:divBdr>
        <w:top w:val="none" w:sz="0" w:space="0" w:color="auto"/>
        <w:left w:val="none" w:sz="0" w:space="0" w:color="auto"/>
        <w:bottom w:val="none" w:sz="0" w:space="0" w:color="auto"/>
        <w:right w:val="none" w:sz="0" w:space="0" w:color="auto"/>
      </w:divBdr>
      <w:divsChild>
        <w:div w:id="1810589579">
          <w:marLeft w:val="0"/>
          <w:marRight w:val="0"/>
          <w:marTop w:val="0"/>
          <w:marBottom w:val="0"/>
          <w:divBdr>
            <w:top w:val="none" w:sz="0" w:space="0" w:color="auto"/>
            <w:left w:val="none" w:sz="0" w:space="0" w:color="auto"/>
            <w:bottom w:val="none" w:sz="0" w:space="0" w:color="auto"/>
            <w:right w:val="none" w:sz="0" w:space="0" w:color="auto"/>
          </w:divBdr>
          <w:divsChild>
            <w:div w:id="1775513009">
              <w:marLeft w:val="0"/>
              <w:marRight w:val="0"/>
              <w:marTop w:val="0"/>
              <w:marBottom w:val="0"/>
              <w:divBdr>
                <w:top w:val="none" w:sz="0" w:space="0" w:color="auto"/>
                <w:left w:val="none" w:sz="0" w:space="0" w:color="auto"/>
                <w:bottom w:val="none" w:sz="0" w:space="0" w:color="auto"/>
                <w:right w:val="none" w:sz="0" w:space="0" w:color="auto"/>
              </w:divBdr>
              <w:divsChild>
                <w:div w:id="667947232">
                  <w:marLeft w:val="0"/>
                  <w:marRight w:val="0"/>
                  <w:marTop w:val="0"/>
                  <w:marBottom w:val="0"/>
                  <w:divBdr>
                    <w:top w:val="none" w:sz="0" w:space="0" w:color="auto"/>
                    <w:left w:val="none" w:sz="0" w:space="0" w:color="auto"/>
                    <w:bottom w:val="none" w:sz="0" w:space="0" w:color="auto"/>
                    <w:right w:val="none" w:sz="0" w:space="0" w:color="auto"/>
                  </w:divBdr>
                  <w:divsChild>
                    <w:div w:id="971247289">
                      <w:marLeft w:val="0"/>
                      <w:marRight w:val="0"/>
                      <w:marTop w:val="0"/>
                      <w:marBottom w:val="0"/>
                      <w:divBdr>
                        <w:top w:val="none" w:sz="0" w:space="0" w:color="auto"/>
                        <w:left w:val="none" w:sz="0" w:space="0" w:color="auto"/>
                        <w:bottom w:val="none" w:sz="0" w:space="0" w:color="auto"/>
                        <w:right w:val="none" w:sz="0" w:space="0" w:color="auto"/>
                      </w:divBdr>
                      <w:divsChild>
                        <w:div w:id="177932437">
                          <w:marLeft w:val="0"/>
                          <w:marRight w:val="0"/>
                          <w:marTop w:val="0"/>
                          <w:marBottom w:val="0"/>
                          <w:divBdr>
                            <w:top w:val="none" w:sz="0" w:space="0" w:color="auto"/>
                            <w:left w:val="none" w:sz="0" w:space="0" w:color="auto"/>
                            <w:bottom w:val="none" w:sz="0" w:space="0" w:color="auto"/>
                            <w:right w:val="none" w:sz="0" w:space="0" w:color="auto"/>
                          </w:divBdr>
                          <w:divsChild>
                            <w:div w:id="14657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0057">
                      <w:marLeft w:val="0"/>
                      <w:marRight w:val="0"/>
                      <w:marTop w:val="0"/>
                      <w:marBottom w:val="0"/>
                      <w:divBdr>
                        <w:top w:val="none" w:sz="0" w:space="0" w:color="auto"/>
                        <w:left w:val="none" w:sz="0" w:space="0" w:color="auto"/>
                        <w:bottom w:val="none" w:sz="0" w:space="0" w:color="auto"/>
                        <w:right w:val="none" w:sz="0" w:space="0" w:color="auto"/>
                      </w:divBdr>
                      <w:divsChild>
                        <w:div w:id="1611547065">
                          <w:marLeft w:val="0"/>
                          <w:marRight w:val="0"/>
                          <w:marTop w:val="0"/>
                          <w:marBottom w:val="0"/>
                          <w:divBdr>
                            <w:top w:val="none" w:sz="0" w:space="0" w:color="auto"/>
                            <w:left w:val="none" w:sz="0" w:space="0" w:color="auto"/>
                            <w:bottom w:val="none" w:sz="0" w:space="0" w:color="auto"/>
                            <w:right w:val="none" w:sz="0" w:space="0" w:color="auto"/>
                          </w:divBdr>
                          <w:divsChild>
                            <w:div w:id="136952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869995">
      <w:bodyDiv w:val="1"/>
      <w:marLeft w:val="0"/>
      <w:marRight w:val="0"/>
      <w:marTop w:val="0"/>
      <w:marBottom w:val="0"/>
      <w:divBdr>
        <w:top w:val="none" w:sz="0" w:space="0" w:color="auto"/>
        <w:left w:val="none" w:sz="0" w:space="0" w:color="auto"/>
        <w:bottom w:val="none" w:sz="0" w:space="0" w:color="auto"/>
        <w:right w:val="none" w:sz="0" w:space="0" w:color="auto"/>
      </w:divBdr>
      <w:divsChild>
        <w:div w:id="518355619">
          <w:marLeft w:val="0"/>
          <w:marRight w:val="0"/>
          <w:marTop w:val="0"/>
          <w:marBottom w:val="0"/>
          <w:divBdr>
            <w:top w:val="none" w:sz="0" w:space="0" w:color="auto"/>
            <w:left w:val="none" w:sz="0" w:space="0" w:color="auto"/>
            <w:bottom w:val="none" w:sz="0" w:space="0" w:color="auto"/>
            <w:right w:val="none" w:sz="0" w:space="0" w:color="auto"/>
          </w:divBdr>
          <w:divsChild>
            <w:div w:id="420414398">
              <w:marLeft w:val="0"/>
              <w:marRight w:val="0"/>
              <w:marTop w:val="0"/>
              <w:marBottom w:val="0"/>
              <w:divBdr>
                <w:top w:val="none" w:sz="0" w:space="0" w:color="auto"/>
                <w:left w:val="none" w:sz="0" w:space="0" w:color="auto"/>
                <w:bottom w:val="none" w:sz="0" w:space="0" w:color="auto"/>
                <w:right w:val="none" w:sz="0" w:space="0" w:color="auto"/>
              </w:divBdr>
              <w:divsChild>
                <w:div w:id="1781800432">
                  <w:marLeft w:val="0"/>
                  <w:marRight w:val="0"/>
                  <w:marTop w:val="0"/>
                  <w:marBottom w:val="0"/>
                  <w:divBdr>
                    <w:top w:val="none" w:sz="0" w:space="0" w:color="auto"/>
                    <w:left w:val="none" w:sz="0" w:space="0" w:color="auto"/>
                    <w:bottom w:val="none" w:sz="0" w:space="0" w:color="auto"/>
                    <w:right w:val="none" w:sz="0" w:space="0" w:color="auto"/>
                  </w:divBdr>
                  <w:divsChild>
                    <w:div w:id="105123727">
                      <w:marLeft w:val="0"/>
                      <w:marRight w:val="0"/>
                      <w:marTop w:val="0"/>
                      <w:marBottom w:val="0"/>
                      <w:divBdr>
                        <w:top w:val="none" w:sz="0" w:space="0" w:color="auto"/>
                        <w:left w:val="none" w:sz="0" w:space="0" w:color="auto"/>
                        <w:bottom w:val="none" w:sz="0" w:space="0" w:color="auto"/>
                        <w:right w:val="none" w:sz="0" w:space="0" w:color="auto"/>
                      </w:divBdr>
                      <w:divsChild>
                        <w:div w:id="1091707119">
                          <w:marLeft w:val="0"/>
                          <w:marRight w:val="0"/>
                          <w:marTop w:val="0"/>
                          <w:marBottom w:val="0"/>
                          <w:divBdr>
                            <w:top w:val="none" w:sz="0" w:space="0" w:color="auto"/>
                            <w:left w:val="none" w:sz="0" w:space="0" w:color="auto"/>
                            <w:bottom w:val="none" w:sz="0" w:space="0" w:color="auto"/>
                            <w:right w:val="none" w:sz="0" w:space="0" w:color="auto"/>
                          </w:divBdr>
                          <w:divsChild>
                            <w:div w:id="13291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160860">
      <w:bodyDiv w:val="1"/>
      <w:marLeft w:val="0"/>
      <w:marRight w:val="0"/>
      <w:marTop w:val="0"/>
      <w:marBottom w:val="0"/>
      <w:divBdr>
        <w:top w:val="none" w:sz="0" w:space="0" w:color="auto"/>
        <w:left w:val="none" w:sz="0" w:space="0" w:color="auto"/>
        <w:bottom w:val="none" w:sz="0" w:space="0" w:color="auto"/>
        <w:right w:val="none" w:sz="0" w:space="0" w:color="auto"/>
      </w:divBdr>
      <w:divsChild>
        <w:div w:id="1729647824">
          <w:marLeft w:val="0"/>
          <w:marRight w:val="0"/>
          <w:marTop w:val="0"/>
          <w:marBottom w:val="0"/>
          <w:divBdr>
            <w:top w:val="none" w:sz="0" w:space="0" w:color="auto"/>
            <w:left w:val="none" w:sz="0" w:space="0" w:color="auto"/>
            <w:bottom w:val="none" w:sz="0" w:space="0" w:color="auto"/>
            <w:right w:val="none" w:sz="0" w:space="0" w:color="auto"/>
          </w:divBdr>
          <w:divsChild>
            <w:div w:id="1439639230">
              <w:marLeft w:val="0"/>
              <w:marRight w:val="0"/>
              <w:marTop w:val="0"/>
              <w:marBottom w:val="0"/>
              <w:divBdr>
                <w:top w:val="none" w:sz="0" w:space="0" w:color="auto"/>
                <w:left w:val="none" w:sz="0" w:space="0" w:color="auto"/>
                <w:bottom w:val="none" w:sz="0" w:space="0" w:color="auto"/>
                <w:right w:val="none" w:sz="0" w:space="0" w:color="auto"/>
              </w:divBdr>
              <w:divsChild>
                <w:div w:id="2082214912">
                  <w:marLeft w:val="0"/>
                  <w:marRight w:val="0"/>
                  <w:marTop w:val="0"/>
                  <w:marBottom w:val="0"/>
                  <w:divBdr>
                    <w:top w:val="none" w:sz="0" w:space="0" w:color="auto"/>
                    <w:left w:val="none" w:sz="0" w:space="0" w:color="auto"/>
                    <w:bottom w:val="none" w:sz="0" w:space="0" w:color="auto"/>
                    <w:right w:val="none" w:sz="0" w:space="0" w:color="auto"/>
                  </w:divBdr>
                  <w:divsChild>
                    <w:div w:id="1295940877">
                      <w:marLeft w:val="0"/>
                      <w:marRight w:val="0"/>
                      <w:marTop w:val="0"/>
                      <w:marBottom w:val="0"/>
                      <w:divBdr>
                        <w:top w:val="none" w:sz="0" w:space="0" w:color="auto"/>
                        <w:left w:val="none" w:sz="0" w:space="0" w:color="auto"/>
                        <w:bottom w:val="none" w:sz="0" w:space="0" w:color="auto"/>
                        <w:right w:val="none" w:sz="0" w:space="0" w:color="auto"/>
                      </w:divBdr>
                      <w:divsChild>
                        <w:div w:id="1197542119">
                          <w:marLeft w:val="0"/>
                          <w:marRight w:val="0"/>
                          <w:marTop w:val="0"/>
                          <w:marBottom w:val="0"/>
                          <w:divBdr>
                            <w:top w:val="none" w:sz="0" w:space="0" w:color="auto"/>
                            <w:left w:val="none" w:sz="0" w:space="0" w:color="auto"/>
                            <w:bottom w:val="none" w:sz="0" w:space="0" w:color="auto"/>
                            <w:right w:val="none" w:sz="0" w:space="0" w:color="auto"/>
                          </w:divBdr>
                          <w:divsChild>
                            <w:div w:id="20039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001423">
      <w:bodyDiv w:val="1"/>
      <w:marLeft w:val="0"/>
      <w:marRight w:val="0"/>
      <w:marTop w:val="0"/>
      <w:marBottom w:val="0"/>
      <w:divBdr>
        <w:top w:val="none" w:sz="0" w:space="0" w:color="auto"/>
        <w:left w:val="none" w:sz="0" w:space="0" w:color="auto"/>
        <w:bottom w:val="none" w:sz="0" w:space="0" w:color="auto"/>
        <w:right w:val="none" w:sz="0" w:space="0" w:color="auto"/>
      </w:divBdr>
      <w:divsChild>
        <w:div w:id="119347228">
          <w:marLeft w:val="0"/>
          <w:marRight w:val="0"/>
          <w:marTop w:val="0"/>
          <w:marBottom w:val="0"/>
          <w:divBdr>
            <w:top w:val="none" w:sz="0" w:space="0" w:color="auto"/>
            <w:left w:val="none" w:sz="0" w:space="0" w:color="auto"/>
            <w:bottom w:val="none" w:sz="0" w:space="0" w:color="auto"/>
            <w:right w:val="none" w:sz="0" w:space="0" w:color="auto"/>
          </w:divBdr>
          <w:divsChild>
            <w:div w:id="503784234">
              <w:marLeft w:val="0"/>
              <w:marRight w:val="0"/>
              <w:marTop w:val="0"/>
              <w:marBottom w:val="0"/>
              <w:divBdr>
                <w:top w:val="none" w:sz="0" w:space="0" w:color="auto"/>
                <w:left w:val="none" w:sz="0" w:space="0" w:color="auto"/>
                <w:bottom w:val="none" w:sz="0" w:space="0" w:color="auto"/>
                <w:right w:val="none" w:sz="0" w:space="0" w:color="auto"/>
              </w:divBdr>
              <w:divsChild>
                <w:div w:id="562257997">
                  <w:marLeft w:val="0"/>
                  <w:marRight w:val="0"/>
                  <w:marTop w:val="0"/>
                  <w:marBottom w:val="0"/>
                  <w:divBdr>
                    <w:top w:val="none" w:sz="0" w:space="0" w:color="auto"/>
                    <w:left w:val="none" w:sz="0" w:space="0" w:color="auto"/>
                    <w:bottom w:val="none" w:sz="0" w:space="0" w:color="auto"/>
                    <w:right w:val="none" w:sz="0" w:space="0" w:color="auto"/>
                  </w:divBdr>
                  <w:divsChild>
                    <w:div w:id="47338986">
                      <w:marLeft w:val="0"/>
                      <w:marRight w:val="0"/>
                      <w:marTop w:val="0"/>
                      <w:marBottom w:val="0"/>
                      <w:divBdr>
                        <w:top w:val="none" w:sz="0" w:space="0" w:color="auto"/>
                        <w:left w:val="none" w:sz="0" w:space="0" w:color="auto"/>
                        <w:bottom w:val="none" w:sz="0" w:space="0" w:color="auto"/>
                        <w:right w:val="none" w:sz="0" w:space="0" w:color="auto"/>
                      </w:divBdr>
                      <w:divsChild>
                        <w:div w:id="721827036">
                          <w:marLeft w:val="0"/>
                          <w:marRight w:val="0"/>
                          <w:marTop w:val="0"/>
                          <w:marBottom w:val="0"/>
                          <w:divBdr>
                            <w:top w:val="none" w:sz="0" w:space="0" w:color="auto"/>
                            <w:left w:val="none" w:sz="0" w:space="0" w:color="auto"/>
                            <w:bottom w:val="none" w:sz="0" w:space="0" w:color="auto"/>
                            <w:right w:val="none" w:sz="0" w:space="0" w:color="auto"/>
                          </w:divBdr>
                          <w:divsChild>
                            <w:div w:id="187912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063511">
      <w:bodyDiv w:val="1"/>
      <w:marLeft w:val="0"/>
      <w:marRight w:val="0"/>
      <w:marTop w:val="0"/>
      <w:marBottom w:val="0"/>
      <w:divBdr>
        <w:top w:val="none" w:sz="0" w:space="0" w:color="auto"/>
        <w:left w:val="none" w:sz="0" w:space="0" w:color="auto"/>
        <w:bottom w:val="none" w:sz="0" w:space="0" w:color="auto"/>
        <w:right w:val="none" w:sz="0" w:space="0" w:color="auto"/>
      </w:divBdr>
      <w:divsChild>
        <w:div w:id="762261984">
          <w:marLeft w:val="0"/>
          <w:marRight w:val="0"/>
          <w:marTop w:val="0"/>
          <w:marBottom w:val="0"/>
          <w:divBdr>
            <w:top w:val="none" w:sz="0" w:space="0" w:color="auto"/>
            <w:left w:val="none" w:sz="0" w:space="0" w:color="auto"/>
            <w:bottom w:val="none" w:sz="0" w:space="0" w:color="auto"/>
            <w:right w:val="none" w:sz="0" w:space="0" w:color="auto"/>
          </w:divBdr>
          <w:divsChild>
            <w:div w:id="1856457721">
              <w:marLeft w:val="0"/>
              <w:marRight w:val="0"/>
              <w:marTop w:val="0"/>
              <w:marBottom w:val="0"/>
              <w:divBdr>
                <w:top w:val="none" w:sz="0" w:space="0" w:color="auto"/>
                <w:left w:val="none" w:sz="0" w:space="0" w:color="auto"/>
                <w:bottom w:val="none" w:sz="0" w:space="0" w:color="auto"/>
                <w:right w:val="none" w:sz="0" w:space="0" w:color="auto"/>
              </w:divBdr>
              <w:divsChild>
                <w:div w:id="550196066">
                  <w:marLeft w:val="0"/>
                  <w:marRight w:val="0"/>
                  <w:marTop w:val="0"/>
                  <w:marBottom w:val="0"/>
                  <w:divBdr>
                    <w:top w:val="none" w:sz="0" w:space="0" w:color="auto"/>
                    <w:left w:val="none" w:sz="0" w:space="0" w:color="auto"/>
                    <w:bottom w:val="none" w:sz="0" w:space="0" w:color="auto"/>
                    <w:right w:val="none" w:sz="0" w:space="0" w:color="auto"/>
                  </w:divBdr>
                  <w:divsChild>
                    <w:div w:id="1855148319">
                      <w:marLeft w:val="0"/>
                      <w:marRight w:val="0"/>
                      <w:marTop w:val="0"/>
                      <w:marBottom w:val="0"/>
                      <w:divBdr>
                        <w:top w:val="none" w:sz="0" w:space="0" w:color="auto"/>
                        <w:left w:val="none" w:sz="0" w:space="0" w:color="auto"/>
                        <w:bottom w:val="none" w:sz="0" w:space="0" w:color="auto"/>
                        <w:right w:val="none" w:sz="0" w:space="0" w:color="auto"/>
                      </w:divBdr>
                      <w:divsChild>
                        <w:div w:id="1773889026">
                          <w:marLeft w:val="0"/>
                          <w:marRight w:val="0"/>
                          <w:marTop w:val="0"/>
                          <w:marBottom w:val="0"/>
                          <w:divBdr>
                            <w:top w:val="none" w:sz="0" w:space="0" w:color="auto"/>
                            <w:left w:val="none" w:sz="0" w:space="0" w:color="auto"/>
                            <w:bottom w:val="none" w:sz="0" w:space="0" w:color="auto"/>
                            <w:right w:val="none" w:sz="0" w:space="0" w:color="auto"/>
                          </w:divBdr>
                          <w:divsChild>
                            <w:div w:id="48556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380422">
      <w:bodyDiv w:val="1"/>
      <w:marLeft w:val="0"/>
      <w:marRight w:val="0"/>
      <w:marTop w:val="0"/>
      <w:marBottom w:val="0"/>
      <w:divBdr>
        <w:top w:val="none" w:sz="0" w:space="0" w:color="auto"/>
        <w:left w:val="none" w:sz="0" w:space="0" w:color="auto"/>
        <w:bottom w:val="none" w:sz="0" w:space="0" w:color="auto"/>
        <w:right w:val="none" w:sz="0" w:space="0" w:color="auto"/>
      </w:divBdr>
      <w:divsChild>
        <w:div w:id="2108191141">
          <w:marLeft w:val="0"/>
          <w:marRight w:val="0"/>
          <w:marTop w:val="0"/>
          <w:marBottom w:val="0"/>
          <w:divBdr>
            <w:top w:val="none" w:sz="0" w:space="0" w:color="auto"/>
            <w:left w:val="none" w:sz="0" w:space="0" w:color="auto"/>
            <w:bottom w:val="none" w:sz="0" w:space="0" w:color="auto"/>
            <w:right w:val="none" w:sz="0" w:space="0" w:color="auto"/>
          </w:divBdr>
          <w:divsChild>
            <w:div w:id="299579849">
              <w:marLeft w:val="0"/>
              <w:marRight w:val="0"/>
              <w:marTop w:val="0"/>
              <w:marBottom w:val="0"/>
              <w:divBdr>
                <w:top w:val="none" w:sz="0" w:space="0" w:color="auto"/>
                <w:left w:val="none" w:sz="0" w:space="0" w:color="auto"/>
                <w:bottom w:val="none" w:sz="0" w:space="0" w:color="auto"/>
                <w:right w:val="none" w:sz="0" w:space="0" w:color="auto"/>
              </w:divBdr>
              <w:divsChild>
                <w:div w:id="1335646108">
                  <w:marLeft w:val="0"/>
                  <w:marRight w:val="0"/>
                  <w:marTop w:val="0"/>
                  <w:marBottom w:val="0"/>
                  <w:divBdr>
                    <w:top w:val="none" w:sz="0" w:space="0" w:color="auto"/>
                    <w:left w:val="none" w:sz="0" w:space="0" w:color="auto"/>
                    <w:bottom w:val="none" w:sz="0" w:space="0" w:color="auto"/>
                    <w:right w:val="none" w:sz="0" w:space="0" w:color="auto"/>
                  </w:divBdr>
                  <w:divsChild>
                    <w:div w:id="1680616985">
                      <w:marLeft w:val="0"/>
                      <w:marRight w:val="0"/>
                      <w:marTop w:val="0"/>
                      <w:marBottom w:val="0"/>
                      <w:divBdr>
                        <w:top w:val="none" w:sz="0" w:space="0" w:color="auto"/>
                        <w:left w:val="none" w:sz="0" w:space="0" w:color="auto"/>
                        <w:bottom w:val="none" w:sz="0" w:space="0" w:color="auto"/>
                        <w:right w:val="none" w:sz="0" w:space="0" w:color="auto"/>
                      </w:divBdr>
                      <w:divsChild>
                        <w:div w:id="1846166432">
                          <w:marLeft w:val="0"/>
                          <w:marRight w:val="0"/>
                          <w:marTop w:val="0"/>
                          <w:marBottom w:val="0"/>
                          <w:divBdr>
                            <w:top w:val="none" w:sz="0" w:space="0" w:color="auto"/>
                            <w:left w:val="none" w:sz="0" w:space="0" w:color="auto"/>
                            <w:bottom w:val="none" w:sz="0" w:space="0" w:color="auto"/>
                            <w:right w:val="none" w:sz="0" w:space="0" w:color="auto"/>
                          </w:divBdr>
                          <w:divsChild>
                            <w:div w:id="5644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477">
                      <w:marLeft w:val="0"/>
                      <w:marRight w:val="0"/>
                      <w:marTop w:val="0"/>
                      <w:marBottom w:val="0"/>
                      <w:divBdr>
                        <w:top w:val="none" w:sz="0" w:space="0" w:color="auto"/>
                        <w:left w:val="none" w:sz="0" w:space="0" w:color="auto"/>
                        <w:bottom w:val="none" w:sz="0" w:space="0" w:color="auto"/>
                        <w:right w:val="none" w:sz="0" w:space="0" w:color="auto"/>
                      </w:divBdr>
                      <w:divsChild>
                        <w:div w:id="1435708266">
                          <w:marLeft w:val="0"/>
                          <w:marRight w:val="0"/>
                          <w:marTop w:val="0"/>
                          <w:marBottom w:val="0"/>
                          <w:divBdr>
                            <w:top w:val="none" w:sz="0" w:space="0" w:color="auto"/>
                            <w:left w:val="none" w:sz="0" w:space="0" w:color="auto"/>
                            <w:bottom w:val="none" w:sz="0" w:space="0" w:color="auto"/>
                            <w:right w:val="none" w:sz="0" w:space="0" w:color="auto"/>
                          </w:divBdr>
                          <w:divsChild>
                            <w:div w:id="20701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838980">
      <w:bodyDiv w:val="1"/>
      <w:marLeft w:val="0"/>
      <w:marRight w:val="0"/>
      <w:marTop w:val="0"/>
      <w:marBottom w:val="0"/>
      <w:divBdr>
        <w:top w:val="none" w:sz="0" w:space="0" w:color="auto"/>
        <w:left w:val="none" w:sz="0" w:space="0" w:color="auto"/>
        <w:bottom w:val="none" w:sz="0" w:space="0" w:color="auto"/>
        <w:right w:val="none" w:sz="0" w:space="0" w:color="auto"/>
      </w:divBdr>
      <w:divsChild>
        <w:div w:id="1474367528">
          <w:marLeft w:val="0"/>
          <w:marRight w:val="0"/>
          <w:marTop w:val="0"/>
          <w:marBottom w:val="0"/>
          <w:divBdr>
            <w:top w:val="none" w:sz="0" w:space="0" w:color="auto"/>
            <w:left w:val="none" w:sz="0" w:space="0" w:color="auto"/>
            <w:bottom w:val="none" w:sz="0" w:space="0" w:color="auto"/>
            <w:right w:val="none" w:sz="0" w:space="0" w:color="auto"/>
          </w:divBdr>
          <w:divsChild>
            <w:div w:id="22873497">
              <w:marLeft w:val="0"/>
              <w:marRight w:val="0"/>
              <w:marTop w:val="0"/>
              <w:marBottom w:val="0"/>
              <w:divBdr>
                <w:top w:val="none" w:sz="0" w:space="0" w:color="auto"/>
                <w:left w:val="none" w:sz="0" w:space="0" w:color="auto"/>
                <w:bottom w:val="none" w:sz="0" w:space="0" w:color="auto"/>
                <w:right w:val="none" w:sz="0" w:space="0" w:color="auto"/>
              </w:divBdr>
              <w:divsChild>
                <w:div w:id="703794494">
                  <w:marLeft w:val="0"/>
                  <w:marRight w:val="0"/>
                  <w:marTop w:val="0"/>
                  <w:marBottom w:val="0"/>
                  <w:divBdr>
                    <w:top w:val="none" w:sz="0" w:space="0" w:color="auto"/>
                    <w:left w:val="none" w:sz="0" w:space="0" w:color="auto"/>
                    <w:bottom w:val="none" w:sz="0" w:space="0" w:color="auto"/>
                    <w:right w:val="none" w:sz="0" w:space="0" w:color="auto"/>
                  </w:divBdr>
                  <w:divsChild>
                    <w:div w:id="359596190">
                      <w:marLeft w:val="0"/>
                      <w:marRight w:val="0"/>
                      <w:marTop w:val="0"/>
                      <w:marBottom w:val="0"/>
                      <w:divBdr>
                        <w:top w:val="none" w:sz="0" w:space="0" w:color="auto"/>
                        <w:left w:val="none" w:sz="0" w:space="0" w:color="auto"/>
                        <w:bottom w:val="none" w:sz="0" w:space="0" w:color="auto"/>
                        <w:right w:val="none" w:sz="0" w:space="0" w:color="auto"/>
                      </w:divBdr>
                      <w:divsChild>
                        <w:div w:id="1755518054">
                          <w:marLeft w:val="0"/>
                          <w:marRight w:val="0"/>
                          <w:marTop w:val="0"/>
                          <w:marBottom w:val="0"/>
                          <w:divBdr>
                            <w:top w:val="none" w:sz="0" w:space="0" w:color="auto"/>
                            <w:left w:val="none" w:sz="0" w:space="0" w:color="auto"/>
                            <w:bottom w:val="none" w:sz="0" w:space="0" w:color="auto"/>
                            <w:right w:val="none" w:sz="0" w:space="0" w:color="auto"/>
                          </w:divBdr>
                          <w:divsChild>
                            <w:div w:id="9313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4512">
      <w:bodyDiv w:val="1"/>
      <w:marLeft w:val="0"/>
      <w:marRight w:val="0"/>
      <w:marTop w:val="0"/>
      <w:marBottom w:val="0"/>
      <w:divBdr>
        <w:top w:val="none" w:sz="0" w:space="0" w:color="auto"/>
        <w:left w:val="none" w:sz="0" w:space="0" w:color="auto"/>
        <w:bottom w:val="none" w:sz="0" w:space="0" w:color="auto"/>
        <w:right w:val="none" w:sz="0" w:space="0" w:color="auto"/>
      </w:divBdr>
      <w:divsChild>
        <w:div w:id="1473668172">
          <w:marLeft w:val="0"/>
          <w:marRight w:val="0"/>
          <w:marTop w:val="0"/>
          <w:marBottom w:val="0"/>
          <w:divBdr>
            <w:top w:val="none" w:sz="0" w:space="0" w:color="auto"/>
            <w:left w:val="none" w:sz="0" w:space="0" w:color="auto"/>
            <w:bottom w:val="none" w:sz="0" w:space="0" w:color="auto"/>
            <w:right w:val="none" w:sz="0" w:space="0" w:color="auto"/>
          </w:divBdr>
          <w:divsChild>
            <w:div w:id="427847216">
              <w:marLeft w:val="0"/>
              <w:marRight w:val="0"/>
              <w:marTop w:val="0"/>
              <w:marBottom w:val="0"/>
              <w:divBdr>
                <w:top w:val="none" w:sz="0" w:space="0" w:color="auto"/>
                <w:left w:val="none" w:sz="0" w:space="0" w:color="auto"/>
                <w:bottom w:val="none" w:sz="0" w:space="0" w:color="auto"/>
                <w:right w:val="none" w:sz="0" w:space="0" w:color="auto"/>
              </w:divBdr>
              <w:divsChild>
                <w:div w:id="607465569">
                  <w:marLeft w:val="0"/>
                  <w:marRight w:val="0"/>
                  <w:marTop w:val="0"/>
                  <w:marBottom w:val="0"/>
                  <w:divBdr>
                    <w:top w:val="none" w:sz="0" w:space="0" w:color="auto"/>
                    <w:left w:val="none" w:sz="0" w:space="0" w:color="auto"/>
                    <w:bottom w:val="none" w:sz="0" w:space="0" w:color="auto"/>
                    <w:right w:val="none" w:sz="0" w:space="0" w:color="auto"/>
                  </w:divBdr>
                  <w:divsChild>
                    <w:div w:id="945118002">
                      <w:marLeft w:val="0"/>
                      <w:marRight w:val="0"/>
                      <w:marTop w:val="0"/>
                      <w:marBottom w:val="0"/>
                      <w:divBdr>
                        <w:top w:val="none" w:sz="0" w:space="0" w:color="auto"/>
                        <w:left w:val="none" w:sz="0" w:space="0" w:color="auto"/>
                        <w:bottom w:val="none" w:sz="0" w:space="0" w:color="auto"/>
                        <w:right w:val="none" w:sz="0" w:space="0" w:color="auto"/>
                      </w:divBdr>
                      <w:divsChild>
                        <w:div w:id="389234881">
                          <w:marLeft w:val="0"/>
                          <w:marRight w:val="0"/>
                          <w:marTop w:val="0"/>
                          <w:marBottom w:val="0"/>
                          <w:divBdr>
                            <w:top w:val="none" w:sz="0" w:space="0" w:color="auto"/>
                            <w:left w:val="none" w:sz="0" w:space="0" w:color="auto"/>
                            <w:bottom w:val="none" w:sz="0" w:space="0" w:color="auto"/>
                            <w:right w:val="none" w:sz="0" w:space="0" w:color="auto"/>
                          </w:divBdr>
                          <w:divsChild>
                            <w:div w:id="5315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618587">
      <w:bodyDiv w:val="1"/>
      <w:marLeft w:val="0"/>
      <w:marRight w:val="0"/>
      <w:marTop w:val="0"/>
      <w:marBottom w:val="0"/>
      <w:divBdr>
        <w:top w:val="none" w:sz="0" w:space="0" w:color="auto"/>
        <w:left w:val="none" w:sz="0" w:space="0" w:color="auto"/>
        <w:bottom w:val="none" w:sz="0" w:space="0" w:color="auto"/>
        <w:right w:val="none" w:sz="0" w:space="0" w:color="auto"/>
      </w:divBdr>
      <w:divsChild>
        <w:div w:id="546720406">
          <w:marLeft w:val="0"/>
          <w:marRight w:val="0"/>
          <w:marTop w:val="0"/>
          <w:marBottom w:val="0"/>
          <w:divBdr>
            <w:top w:val="none" w:sz="0" w:space="0" w:color="auto"/>
            <w:left w:val="none" w:sz="0" w:space="0" w:color="auto"/>
            <w:bottom w:val="none" w:sz="0" w:space="0" w:color="auto"/>
            <w:right w:val="none" w:sz="0" w:space="0" w:color="auto"/>
          </w:divBdr>
          <w:divsChild>
            <w:div w:id="1591036911">
              <w:marLeft w:val="0"/>
              <w:marRight w:val="0"/>
              <w:marTop w:val="0"/>
              <w:marBottom w:val="0"/>
              <w:divBdr>
                <w:top w:val="none" w:sz="0" w:space="0" w:color="auto"/>
                <w:left w:val="none" w:sz="0" w:space="0" w:color="auto"/>
                <w:bottom w:val="none" w:sz="0" w:space="0" w:color="auto"/>
                <w:right w:val="none" w:sz="0" w:space="0" w:color="auto"/>
              </w:divBdr>
              <w:divsChild>
                <w:div w:id="1879271364">
                  <w:marLeft w:val="0"/>
                  <w:marRight w:val="0"/>
                  <w:marTop w:val="0"/>
                  <w:marBottom w:val="0"/>
                  <w:divBdr>
                    <w:top w:val="none" w:sz="0" w:space="0" w:color="auto"/>
                    <w:left w:val="none" w:sz="0" w:space="0" w:color="auto"/>
                    <w:bottom w:val="none" w:sz="0" w:space="0" w:color="auto"/>
                    <w:right w:val="none" w:sz="0" w:space="0" w:color="auto"/>
                  </w:divBdr>
                  <w:divsChild>
                    <w:div w:id="1758481626">
                      <w:marLeft w:val="0"/>
                      <w:marRight w:val="0"/>
                      <w:marTop w:val="0"/>
                      <w:marBottom w:val="0"/>
                      <w:divBdr>
                        <w:top w:val="none" w:sz="0" w:space="0" w:color="auto"/>
                        <w:left w:val="none" w:sz="0" w:space="0" w:color="auto"/>
                        <w:bottom w:val="none" w:sz="0" w:space="0" w:color="auto"/>
                        <w:right w:val="none" w:sz="0" w:space="0" w:color="auto"/>
                      </w:divBdr>
                      <w:divsChild>
                        <w:div w:id="554774057">
                          <w:marLeft w:val="0"/>
                          <w:marRight w:val="0"/>
                          <w:marTop w:val="0"/>
                          <w:marBottom w:val="0"/>
                          <w:divBdr>
                            <w:top w:val="none" w:sz="0" w:space="0" w:color="auto"/>
                            <w:left w:val="none" w:sz="0" w:space="0" w:color="auto"/>
                            <w:bottom w:val="none" w:sz="0" w:space="0" w:color="auto"/>
                            <w:right w:val="none" w:sz="0" w:space="0" w:color="auto"/>
                          </w:divBdr>
                          <w:divsChild>
                            <w:div w:id="13055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381201">
      <w:bodyDiv w:val="1"/>
      <w:marLeft w:val="0"/>
      <w:marRight w:val="0"/>
      <w:marTop w:val="0"/>
      <w:marBottom w:val="0"/>
      <w:divBdr>
        <w:top w:val="none" w:sz="0" w:space="0" w:color="auto"/>
        <w:left w:val="none" w:sz="0" w:space="0" w:color="auto"/>
        <w:bottom w:val="none" w:sz="0" w:space="0" w:color="auto"/>
        <w:right w:val="none" w:sz="0" w:space="0" w:color="auto"/>
      </w:divBdr>
    </w:div>
    <w:div w:id="1960407473">
      <w:bodyDiv w:val="1"/>
      <w:marLeft w:val="0"/>
      <w:marRight w:val="0"/>
      <w:marTop w:val="0"/>
      <w:marBottom w:val="0"/>
      <w:divBdr>
        <w:top w:val="none" w:sz="0" w:space="0" w:color="auto"/>
        <w:left w:val="none" w:sz="0" w:space="0" w:color="auto"/>
        <w:bottom w:val="none" w:sz="0" w:space="0" w:color="auto"/>
        <w:right w:val="none" w:sz="0" w:space="0" w:color="auto"/>
      </w:divBdr>
      <w:divsChild>
        <w:div w:id="360595230">
          <w:marLeft w:val="0"/>
          <w:marRight w:val="0"/>
          <w:marTop w:val="0"/>
          <w:marBottom w:val="0"/>
          <w:divBdr>
            <w:top w:val="none" w:sz="0" w:space="0" w:color="auto"/>
            <w:left w:val="none" w:sz="0" w:space="0" w:color="auto"/>
            <w:bottom w:val="none" w:sz="0" w:space="0" w:color="auto"/>
            <w:right w:val="none" w:sz="0" w:space="0" w:color="auto"/>
          </w:divBdr>
          <w:divsChild>
            <w:div w:id="946158643">
              <w:marLeft w:val="0"/>
              <w:marRight w:val="0"/>
              <w:marTop w:val="0"/>
              <w:marBottom w:val="0"/>
              <w:divBdr>
                <w:top w:val="none" w:sz="0" w:space="0" w:color="auto"/>
                <w:left w:val="none" w:sz="0" w:space="0" w:color="auto"/>
                <w:bottom w:val="none" w:sz="0" w:space="0" w:color="auto"/>
                <w:right w:val="none" w:sz="0" w:space="0" w:color="auto"/>
              </w:divBdr>
              <w:divsChild>
                <w:div w:id="390419793">
                  <w:marLeft w:val="0"/>
                  <w:marRight w:val="0"/>
                  <w:marTop w:val="0"/>
                  <w:marBottom w:val="0"/>
                  <w:divBdr>
                    <w:top w:val="none" w:sz="0" w:space="0" w:color="auto"/>
                    <w:left w:val="none" w:sz="0" w:space="0" w:color="auto"/>
                    <w:bottom w:val="none" w:sz="0" w:space="0" w:color="auto"/>
                    <w:right w:val="none" w:sz="0" w:space="0" w:color="auto"/>
                  </w:divBdr>
                  <w:divsChild>
                    <w:div w:id="1938907907">
                      <w:marLeft w:val="0"/>
                      <w:marRight w:val="0"/>
                      <w:marTop w:val="0"/>
                      <w:marBottom w:val="0"/>
                      <w:divBdr>
                        <w:top w:val="none" w:sz="0" w:space="0" w:color="auto"/>
                        <w:left w:val="none" w:sz="0" w:space="0" w:color="auto"/>
                        <w:bottom w:val="none" w:sz="0" w:space="0" w:color="auto"/>
                        <w:right w:val="none" w:sz="0" w:space="0" w:color="auto"/>
                      </w:divBdr>
                      <w:divsChild>
                        <w:div w:id="1539079016">
                          <w:marLeft w:val="0"/>
                          <w:marRight w:val="0"/>
                          <w:marTop w:val="0"/>
                          <w:marBottom w:val="0"/>
                          <w:divBdr>
                            <w:top w:val="none" w:sz="0" w:space="0" w:color="auto"/>
                            <w:left w:val="none" w:sz="0" w:space="0" w:color="auto"/>
                            <w:bottom w:val="none" w:sz="0" w:space="0" w:color="auto"/>
                            <w:right w:val="none" w:sz="0" w:space="0" w:color="auto"/>
                          </w:divBdr>
                          <w:divsChild>
                            <w:div w:id="7906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56370">
      <w:bodyDiv w:val="1"/>
      <w:marLeft w:val="0"/>
      <w:marRight w:val="0"/>
      <w:marTop w:val="0"/>
      <w:marBottom w:val="0"/>
      <w:divBdr>
        <w:top w:val="none" w:sz="0" w:space="0" w:color="auto"/>
        <w:left w:val="none" w:sz="0" w:space="0" w:color="auto"/>
        <w:bottom w:val="none" w:sz="0" w:space="0" w:color="auto"/>
        <w:right w:val="none" w:sz="0" w:space="0" w:color="auto"/>
      </w:divBdr>
      <w:divsChild>
        <w:div w:id="954991029">
          <w:marLeft w:val="0"/>
          <w:marRight w:val="0"/>
          <w:marTop w:val="0"/>
          <w:marBottom w:val="0"/>
          <w:divBdr>
            <w:top w:val="none" w:sz="0" w:space="0" w:color="auto"/>
            <w:left w:val="none" w:sz="0" w:space="0" w:color="auto"/>
            <w:bottom w:val="none" w:sz="0" w:space="0" w:color="auto"/>
            <w:right w:val="none" w:sz="0" w:space="0" w:color="auto"/>
          </w:divBdr>
          <w:divsChild>
            <w:div w:id="1120954800">
              <w:marLeft w:val="0"/>
              <w:marRight w:val="0"/>
              <w:marTop w:val="0"/>
              <w:marBottom w:val="0"/>
              <w:divBdr>
                <w:top w:val="none" w:sz="0" w:space="0" w:color="auto"/>
                <w:left w:val="none" w:sz="0" w:space="0" w:color="auto"/>
                <w:bottom w:val="none" w:sz="0" w:space="0" w:color="auto"/>
                <w:right w:val="none" w:sz="0" w:space="0" w:color="auto"/>
              </w:divBdr>
              <w:divsChild>
                <w:div w:id="2022462655">
                  <w:marLeft w:val="0"/>
                  <w:marRight w:val="0"/>
                  <w:marTop w:val="0"/>
                  <w:marBottom w:val="0"/>
                  <w:divBdr>
                    <w:top w:val="none" w:sz="0" w:space="0" w:color="auto"/>
                    <w:left w:val="none" w:sz="0" w:space="0" w:color="auto"/>
                    <w:bottom w:val="none" w:sz="0" w:space="0" w:color="auto"/>
                    <w:right w:val="none" w:sz="0" w:space="0" w:color="auto"/>
                  </w:divBdr>
                  <w:divsChild>
                    <w:div w:id="1456944277">
                      <w:marLeft w:val="0"/>
                      <w:marRight w:val="0"/>
                      <w:marTop w:val="0"/>
                      <w:marBottom w:val="0"/>
                      <w:divBdr>
                        <w:top w:val="none" w:sz="0" w:space="0" w:color="auto"/>
                        <w:left w:val="none" w:sz="0" w:space="0" w:color="auto"/>
                        <w:bottom w:val="none" w:sz="0" w:space="0" w:color="auto"/>
                        <w:right w:val="none" w:sz="0" w:space="0" w:color="auto"/>
                      </w:divBdr>
                      <w:divsChild>
                        <w:div w:id="1182402846">
                          <w:marLeft w:val="0"/>
                          <w:marRight w:val="0"/>
                          <w:marTop w:val="0"/>
                          <w:marBottom w:val="0"/>
                          <w:divBdr>
                            <w:top w:val="none" w:sz="0" w:space="0" w:color="auto"/>
                            <w:left w:val="none" w:sz="0" w:space="0" w:color="auto"/>
                            <w:bottom w:val="none" w:sz="0" w:space="0" w:color="auto"/>
                            <w:right w:val="none" w:sz="0" w:space="0" w:color="auto"/>
                          </w:divBdr>
                          <w:divsChild>
                            <w:div w:id="18397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2867">
                      <w:marLeft w:val="0"/>
                      <w:marRight w:val="0"/>
                      <w:marTop w:val="0"/>
                      <w:marBottom w:val="0"/>
                      <w:divBdr>
                        <w:top w:val="none" w:sz="0" w:space="0" w:color="auto"/>
                        <w:left w:val="none" w:sz="0" w:space="0" w:color="auto"/>
                        <w:bottom w:val="none" w:sz="0" w:space="0" w:color="auto"/>
                        <w:right w:val="none" w:sz="0" w:space="0" w:color="auto"/>
                      </w:divBdr>
                      <w:divsChild>
                        <w:div w:id="1993831302">
                          <w:marLeft w:val="0"/>
                          <w:marRight w:val="0"/>
                          <w:marTop w:val="0"/>
                          <w:marBottom w:val="0"/>
                          <w:divBdr>
                            <w:top w:val="none" w:sz="0" w:space="0" w:color="auto"/>
                            <w:left w:val="none" w:sz="0" w:space="0" w:color="auto"/>
                            <w:bottom w:val="none" w:sz="0" w:space="0" w:color="auto"/>
                            <w:right w:val="none" w:sz="0" w:space="0" w:color="auto"/>
                          </w:divBdr>
                          <w:divsChild>
                            <w:div w:id="13538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854968">
      <w:bodyDiv w:val="1"/>
      <w:marLeft w:val="0"/>
      <w:marRight w:val="0"/>
      <w:marTop w:val="0"/>
      <w:marBottom w:val="0"/>
      <w:divBdr>
        <w:top w:val="none" w:sz="0" w:space="0" w:color="auto"/>
        <w:left w:val="none" w:sz="0" w:space="0" w:color="auto"/>
        <w:bottom w:val="none" w:sz="0" w:space="0" w:color="auto"/>
        <w:right w:val="none" w:sz="0" w:space="0" w:color="auto"/>
      </w:divBdr>
      <w:divsChild>
        <w:div w:id="853762718">
          <w:marLeft w:val="0"/>
          <w:marRight w:val="0"/>
          <w:marTop w:val="0"/>
          <w:marBottom w:val="0"/>
          <w:divBdr>
            <w:top w:val="none" w:sz="0" w:space="0" w:color="auto"/>
            <w:left w:val="none" w:sz="0" w:space="0" w:color="auto"/>
            <w:bottom w:val="none" w:sz="0" w:space="0" w:color="auto"/>
            <w:right w:val="none" w:sz="0" w:space="0" w:color="auto"/>
          </w:divBdr>
          <w:divsChild>
            <w:div w:id="1583679723">
              <w:marLeft w:val="0"/>
              <w:marRight w:val="0"/>
              <w:marTop w:val="0"/>
              <w:marBottom w:val="0"/>
              <w:divBdr>
                <w:top w:val="none" w:sz="0" w:space="0" w:color="auto"/>
                <w:left w:val="none" w:sz="0" w:space="0" w:color="auto"/>
                <w:bottom w:val="none" w:sz="0" w:space="0" w:color="auto"/>
                <w:right w:val="none" w:sz="0" w:space="0" w:color="auto"/>
              </w:divBdr>
              <w:divsChild>
                <w:div w:id="932274569">
                  <w:marLeft w:val="0"/>
                  <w:marRight w:val="0"/>
                  <w:marTop w:val="0"/>
                  <w:marBottom w:val="0"/>
                  <w:divBdr>
                    <w:top w:val="none" w:sz="0" w:space="0" w:color="auto"/>
                    <w:left w:val="none" w:sz="0" w:space="0" w:color="auto"/>
                    <w:bottom w:val="none" w:sz="0" w:space="0" w:color="auto"/>
                    <w:right w:val="none" w:sz="0" w:space="0" w:color="auto"/>
                  </w:divBdr>
                  <w:divsChild>
                    <w:div w:id="822740106">
                      <w:marLeft w:val="0"/>
                      <w:marRight w:val="0"/>
                      <w:marTop w:val="0"/>
                      <w:marBottom w:val="0"/>
                      <w:divBdr>
                        <w:top w:val="none" w:sz="0" w:space="0" w:color="auto"/>
                        <w:left w:val="none" w:sz="0" w:space="0" w:color="auto"/>
                        <w:bottom w:val="none" w:sz="0" w:space="0" w:color="auto"/>
                        <w:right w:val="none" w:sz="0" w:space="0" w:color="auto"/>
                      </w:divBdr>
                      <w:divsChild>
                        <w:div w:id="376319434">
                          <w:marLeft w:val="0"/>
                          <w:marRight w:val="0"/>
                          <w:marTop w:val="0"/>
                          <w:marBottom w:val="0"/>
                          <w:divBdr>
                            <w:top w:val="none" w:sz="0" w:space="0" w:color="auto"/>
                            <w:left w:val="none" w:sz="0" w:space="0" w:color="auto"/>
                            <w:bottom w:val="none" w:sz="0" w:space="0" w:color="auto"/>
                            <w:right w:val="none" w:sz="0" w:space="0" w:color="auto"/>
                          </w:divBdr>
                          <w:divsChild>
                            <w:div w:id="1374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423694">
      <w:bodyDiv w:val="1"/>
      <w:marLeft w:val="0"/>
      <w:marRight w:val="0"/>
      <w:marTop w:val="0"/>
      <w:marBottom w:val="0"/>
      <w:divBdr>
        <w:top w:val="none" w:sz="0" w:space="0" w:color="auto"/>
        <w:left w:val="none" w:sz="0" w:space="0" w:color="auto"/>
        <w:bottom w:val="none" w:sz="0" w:space="0" w:color="auto"/>
        <w:right w:val="none" w:sz="0" w:space="0" w:color="auto"/>
      </w:divBdr>
      <w:divsChild>
        <w:div w:id="1356267590">
          <w:marLeft w:val="0"/>
          <w:marRight w:val="0"/>
          <w:marTop w:val="0"/>
          <w:marBottom w:val="0"/>
          <w:divBdr>
            <w:top w:val="none" w:sz="0" w:space="0" w:color="auto"/>
            <w:left w:val="none" w:sz="0" w:space="0" w:color="auto"/>
            <w:bottom w:val="none" w:sz="0" w:space="0" w:color="auto"/>
            <w:right w:val="none" w:sz="0" w:space="0" w:color="auto"/>
          </w:divBdr>
          <w:divsChild>
            <w:div w:id="295062929">
              <w:marLeft w:val="0"/>
              <w:marRight w:val="0"/>
              <w:marTop w:val="0"/>
              <w:marBottom w:val="0"/>
              <w:divBdr>
                <w:top w:val="none" w:sz="0" w:space="0" w:color="auto"/>
                <w:left w:val="none" w:sz="0" w:space="0" w:color="auto"/>
                <w:bottom w:val="none" w:sz="0" w:space="0" w:color="auto"/>
                <w:right w:val="none" w:sz="0" w:space="0" w:color="auto"/>
              </w:divBdr>
              <w:divsChild>
                <w:div w:id="1655254890">
                  <w:marLeft w:val="0"/>
                  <w:marRight w:val="0"/>
                  <w:marTop w:val="0"/>
                  <w:marBottom w:val="0"/>
                  <w:divBdr>
                    <w:top w:val="none" w:sz="0" w:space="0" w:color="auto"/>
                    <w:left w:val="none" w:sz="0" w:space="0" w:color="auto"/>
                    <w:bottom w:val="none" w:sz="0" w:space="0" w:color="auto"/>
                    <w:right w:val="none" w:sz="0" w:space="0" w:color="auto"/>
                  </w:divBdr>
                  <w:divsChild>
                    <w:div w:id="1033068542">
                      <w:marLeft w:val="0"/>
                      <w:marRight w:val="0"/>
                      <w:marTop w:val="0"/>
                      <w:marBottom w:val="0"/>
                      <w:divBdr>
                        <w:top w:val="none" w:sz="0" w:space="0" w:color="auto"/>
                        <w:left w:val="none" w:sz="0" w:space="0" w:color="auto"/>
                        <w:bottom w:val="none" w:sz="0" w:space="0" w:color="auto"/>
                        <w:right w:val="none" w:sz="0" w:space="0" w:color="auto"/>
                      </w:divBdr>
                      <w:divsChild>
                        <w:div w:id="644284824">
                          <w:marLeft w:val="0"/>
                          <w:marRight w:val="0"/>
                          <w:marTop w:val="0"/>
                          <w:marBottom w:val="0"/>
                          <w:divBdr>
                            <w:top w:val="none" w:sz="0" w:space="0" w:color="auto"/>
                            <w:left w:val="none" w:sz="0" w:space="0" w:color="auto"/>
                            <w:bottom w:val="none" w:sz="0" w:space="0" w:color="auto"/>
                            <w:right w:val="none" w:sz="0" w:space="0" w:color="auto"/>
                          </w:divBdr>
                          <w:divsChild>
                            <w:div w:id="16112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92069">
                      <w:marLeft w:val="0"/>
                      <w:marRight w:val="0"/>
                      <w:marTop w:val="0"/>
                      <w:marBottom w:val="0"/>
                      <w:divBdr>
                        <w:top w:val="none" w:sz="0" w:space="0" w:color="auto"/>
                        <w:left w:val="none" w:sz="0" w:space="0" w:color="auto"/>
                        <w:bottom w:val="none" w:sz="0" w:space="0" w:color="auto"/>
                        <w:right w:val="none" w:sz="0" w:space="0" w:color="auto"/>
                      </w:divBdr>
                      <w:divsChild>
                        <w:div w:id="1496217400">
                          <w:marLeft w:val="0"/>
                          <w:marRight w:val="0"/>
                          <w:marTop w:val="0"/>
                          <w:marBottom w:val="0"/>
                          <w:divBdr>
                            <w:top w:val="none" w:sz="0" w:space="0" w:color="auto"/>
                            <w:left w:val="none" w:sz="0" w:space="0" w:color="auto"/>
                            <w:bottom w:val="none" w:sz="0" w:space="0" w:color="auto"/>
                            <w:right w:val="none" w:sz="0" w:space="0" w:color="auto"/>
                          </w:divBdr>
                          <w:divsChild>
                            <w:div w:id="7905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919133">
      <w:bodyDiv w:val="1"/>
      <w:marLeft w:val="0"/>
      <w:marRight w:val="0"/>
      <w:marTop w:val="0"/>
      <w:marBottom w:val="0"/>
      <w:divBdr>
        <w:top w:val="none" w:sz="0" w:space="0" w:color="auto"/>
        <w:left w:val="none" w:sz="0" w:space="0" w:color="auto"/>
        <w:bottom w:val="none" w:sz="0" w:space="0" w:color="auto"/>
        <w:right w:val="none" w:sz="0" w:space="0" w:color="auto"/>
      </w:divBdr>
      <w:divsChild>
        <w:div w:id="376055874">
          <w:marLeft w:val="0"/>
          <w:marRight w:val="0"/>
          <w:marTop w:val="0"/>
          <w:marBottom w:val="0"/>
          <w:divBdr>
            <w:top w:val="none" w:sz="0" w:space="0" w:color="auto"/>
            <w:left w:val="none" w:sz="0" w:space="0" w:color="auto"/>
            <w:bottom w:val="none" w:sz="0" w:space="0" w:color="auto"/>
            <w:right w:val="none" w:sz="0" w:space="0" w:color="auto"/>
          </w:divBdr>
          <w:divsChild>
            <w:div w:id="1990551366">
              <w:marLeft w:val="0"/>
              <w:marRight w:val="0"/>
              <w:marTop w:val="0"/>
              <w:marBottom w:val="0"/>
              <w:divBdr>
                <w:top w:val="none" w:sz="0" w:space="0" w:color="auto"/>
                <w:left w:val="none" w:sz="0" w:space="0" w:color="auto"/>
                <w:bottom w:val="none" w:sz="0" w:space="0" w:color="auto"/>
                <w:right w:val="none" w:sz="0" w:space="0" w:color="auto"/>
              </w:divBdr>
              <w:divsChild>
                <w:div w:id="1590112593">
                  <w:marLeft w:val="0"/>
                  <w:marRight w:val="0"/>
                  <w:marTop w:val="0"/>
                  <w:marBottom w:val="0"/>
                  <w:divBdr>
                    <w:top w:val="none" w:sz="0" w:space="0" w:color="auto"/>
                    <w:left w:val="none" w:sz="0" w:space="0" w:color="auto"/>
                    <w:bottom w:val="none" w:sz="0" w:space="0" w:color="auto"/>
                    <w:right w:val="none" w:sz="0" w:space="0" w:color="auto"/>
                  </w:divBdr>
                  <w:divsChild>
                    <w:div w:id="118184949">
                      <w:marLeft w:val="0"/>
                      <w:marRight w:val="0"/>
                      <w:marTop w:val="0"/>
                      <w:marBottom w:val="0"/>
                      <w:divBdr>
                        <w:top w:val="none" w:sz="0" w:space="0" w:color="auto"/>
                        <w:left w:val="none" w:sz="0" w:space="0" w:color="auto"/>
                        <w:bottom w:val="none" w:sz="0" w:space="0" w:color="auto"/>
                        <w:right w:val="none" w:sz="0" w:space="0" w:color="auto"/>
                      </w:divBdr>
                      <w:divsChild>
                        <w:div w:id="1499463997">
                          <w:marLeft w:val="0"/>
                          <w:marRight w:val="0"/>
                          <w:marTop w:val="0"/>
                          <w:marBottom w:val="0"/>
                          <w:divBdr>
                            <w:top w:val="none" w:sz="0" w:space="0" w:color="auto"/>
                            <w:left w:val="none" w:sz="0" w:space="0" w:color="auto"/>
                            <w:bottom w:val="none" w:sz="0" w:space="0" w:color="auto"/>
                            <w:right w:val="none" w:sz="0" w:space="0" w:color="auto"/>
                          </w:divBdr>
                          <w:divsChild>
                            <w:div w:id="14922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tten.overheid.nl/BWBR0008821/geldigheidsdatum_29-07-2012" TargetMode="External"/><Relationship Id="rId18" Type="http://schemas.openxmlformats.org/officeDocument/2006/relationships/hyperlink" Target="http://wetten.overheid.nl/BWBR0005416/geldigheidsdatum_28-07-2012" TargetMode="External"/><Relationship Id="rId26" Type="http://schemas.openxmlformats.org/officeDocument/2006/relationships/hyperlink" Target="http://wetten.overheid.nl/BWBR0005645/geldigheidsdatum_26-07-2012" TargetMode="External"/><Relationship Id="rId39" Type="http://schemas.openxmlformats.org/officeDocument/2006/relationships/hyperlink" Target="http://wetten.overheid.nl/BWBR0004581/HoofdstukIII/Artikel3/geldigheidsdatum_26-07-2012" TargetMode="External"/><Relationship Id="rId21" Type="http://schemas.openxmlformats.org/officeDocument/2006/relationships/hyperlink" Target="http://wetten.overheid.nl/BWBR0001903/TweedeBoek/TitelI/Eersteafdeeling/Artikel141/geldigheidsdatum_26-07-2012" TargetMode="External"/><Relationship Id="rId34" Type="http://schemas.openxmlformats.org/officeDocument/2006/relationships/hyperlink" Target="http://wetten.overheid.nl/BWBR0001903/TweedeBoek/TitelI/Eersteafdeeling/Artikel141/geldigheidsdatum_26-07-2012" TargetMode="External"/><Relationship Id="rId42" Type="http://schemas.openxmlformats.org/officeDocument/2006/relationships/hyperlink" Target="http://wetten.overheid.nl/BWBR0003482/Hoofdstuk2/Artikel4/geldigheidsdatum_27-07-2012" TargetMode="External"/><Relationship Id="rId47" Type="http://schemas.openxmlformats.org/officeDocument/2006/relationships/hyperlink" Target="http://wetten.overheid.nl/BWBR0005645/geldigheidsdatum_26-07-2012" TargetMode="External"/><Relationship Id="rId50" Type="http://schemas.openxmlformats.org/officeDocument/2006/relationships/hyperlink" Target="http://wetten.overheid.nl/BWBR0007013/geldigheidsdatum_28-07-2012" TargetMode="External"/><Relationship Id="rId55" Type="http://schemas.openxmlformats.org/officeDocument/2006/relationships/hyperlink" Target="http://wetten.overheid.nl/BWBR0004581/HoofdstukIII/Artikel3/geldigheidsdatum_26-07-2012" TargetMode="External"/><Relationship Id="rId63" Type="http://schemas.openxmlformats.org/officeDocument/2006/relationships/hyperlink" Target="http://wetten.overheid.nl/BWBR0005645/geldigheidsdatum_28-07-2012"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etten.overheid.nl/BWBR0002415/geldigheidsdatum_28-07-2012" TargetMode="External"/><Relationship Id="rId29" Type="http://schemas.openxmlformats.org/officeDocument/2006/relationships/hyperlink" Target="http://wetten.overheid.nl/BWBR0006622/geldigheidsdatum_26-07-2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tten.overheid.nl/BWBR0004826/geldigheidsdatum_22-07-2012" TargetMode="External"/><Relationship Id="rId24" Type="http://schemas.openxmlformats.org/officeDocument/2006/relationships/hyperlink" Target="http://wetten.overheid.nl/BWBR0001903/TweedeBoek/TitelI/Eersteafdeeling/Artikel142/geldigheidsdatum_26-07-2012" TargetMode="External"/><Relationship Id="rId32" Type="http://schemas.openxmlformats.org/officeDocument/2006/relationships/hyperlink" Target="http://wetten.overheid.nl/BWBR0004581/HoofdstukII/Artikel2/geldigheidsdatum_26-07-2012" TargetMode="External"/><Relationship Id="rId37" Type="http://schemas.openxmlformats.org/officeDocument/2006/relationships/hyperlink" Target="http://wetten.overheid.nl/BWBR0004581/HoofdstukIII/Artikel3/geldigheidsdatum_26-07-2012" TargetMode="External"/><Relationship Id="rId40" Type="http://schemas.openxmlformats.org/officeDocument/2006/relationships/hyperlink" Target="http://wetten.overheid.nl/BWBR0001903/TweedeBoek/TitelI/Eersteafdeeling/Artikel141/geldigheidsdatum_26-07-2012" TargetMode="External"/><Relationship Id="rId45" Type="http://schemas.openxmlformats.org/officeDocument/2006/relationships/hyperlink" Target="http://wetten.overheid.nl/BWBR0001903/TweedeBoek/TitelI/Eersteafdeeling/Artikel142/geldigheidsdatum_26-07-2012" TargetMode="External"/><Relationship Id="rId53" Type="http://schemas.openxmlformats.org/officeDocument/2006/relationships/hyperlink" Target="http://wetten.overheid.nl/BWBR0006763/geldigheidsdatum_28-07-2012" TargetMode="External"/><Relationship Id="rId58" Type="http://schemas.openxmlformats.org/officeDocument/2006/relationships/hyperlink" Target="http://wetten.overheid.nl/BWBR0005645/geldigheidsdatum_26-07-2012"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etten.overheid.nl/BWBR0006622/geldigheidsdatum_28-07-2012" TargetMode="External"/><Relationship Id="rId23" Type="http://schemas.openxmlformats.org/officeDocument/2006/relationships/hyperlink" Target="http://wetten.overheid.nl/BWBR0004581/HoofdstukIII/Artikel3/geldigheidsdatum_26-07-2012" TargetMode="External"/><Relationship Id="rId28" Type="http://schemas.openxmlformats.org/officeDocument/2006/relationships/hyperlink" Target="http://wetten.overheid.nl/BWBR0001903/TweedeBoek/TitelI/Eersteafdeeling/Artikel142/geldigheidsdatum_26-07-2012" TargetMode="External"/><Relationship Id="rId36" Type="http://schemas.openxmlformats.org/officeDocument/2006/relationships/hyperlink" Target="http://wetten.overheid.nl/BWBR0031788/geldigheidsdatum_05-01-2013" TargetMode="External"/><Relationship Id="rId49" Type="http://schemas.openxmlformats.org/officeDocument/2006/relationships/hyperlink" Target="http://wetten.overheid.nl/BWBR0001903/TweedeBoek/TitelI/Derdeafdeeling/Artikel152/geldigheidsdatum_28-07-2012" TargetMode="External"/><Relationship Id="rId57" Type="http://schemas.openxmlformats.org/officeDocument/2006/relationships/hyperlink" Target="http://wetten.overheid.nl/BWBR0006622/geldigheidsdatum_26-07-2012" TargetMode="External"/><Relationship Id="rId61" Type="http://schemas.openxmlformats.org/officeDocument/2006/relationships/hyperlink" Target="http://wetten.overheid.nl/BWBR0006622/geldigheidsdatum_28-07-2012" TargetMode="External"/><Relationship Id="rId10" Type="http://schemas.openxmlformats.org/officeDocument/2006/relationships/hyperlink" Target="http://wetten.overheid.nl/BWBR0004826/geldigheidsdatum_22-07-2012" TargetMode="External"/><Relationship Id="rId19" Type="http://schemas.openxmlformats.org/officeDocument/2006/relationships/hyperlink" Target="http://wetten.overheid.nl/BWBR0004581/HoofdstukII/Artikel2/geldigheidsdatum_26-07-2012" TargetMode="External"/><Relationship Id="rId31" Type="http://schemas.openxmlformats.org/officeDocument/2006/relationships/hyperlink" Target="http://wetten.overheid.nl/BWBR0005416/geldigheidsdatum_26-07-2012" TargetMode="External"/><Relationship Id="rId44" Type="http://schemas.openxmlformats.org/officeDocument/2006/relationships/hyperlink" Target="http://wetten.overheid.nl/BWBR0004581/HoofdstukIII/Artikel3/geldigheidsdatum_26-07-2012" TargetMode="External"/><Relationship Id="rId52" Type="http://schemas.openxmlformats.org/officeDocument/2006/relationships/hyperlink" Target="http://wetten.overheid.nl/BWBR0007013/geldigheidsdatum_28-07-2012" TargetMode="External"/><Relationship Id="rId60" Type="http://schemas.openxmlformats.org/officeDocument/2006/relationships/hyperlink" Target="http://wetten.overheid.nl/BWBR0004581/HoofdstukII/Artikel2/geldigheidsdatum_26-07-2012" TargetMode="External"/><Relationship Id="rId65" Type="http://schemas.openxmlformats.org/officeDocument/2006/relationships/hyperlink" Target="http://wetten.overheid.nl/BWBR0019919/geldigheidsdatum_28-07-2012" TargetMode="External"/><Relationship Id="rId4" Type="http://schemas.microsoft.com/office/2007/relationships/stylesWithEffects" Target="stylesWithEffects.xml"/><Relationship Id="rId9" Type="http://schemas.openxmlformats.org/officeDocument/2006/relationships/hyperlink" Target="http://www.wetten.nl" TargetMode="External"/><Relationship Id="rId14" Type="http://schemas.openxmlformats.org/officeDocument/2006/relationships/hyperlink" Target="http://wetten.overheid.nl/BWBR0008821/geldigheidsdatum_29-07-2012" TargetMode="External"/><Relationship Id="rId22" Type="http://schemas.openxmlformats.org/officeDocument/2006/relationships/hyperlink" Target="http://wetten.overheid.nl/BWBR0001903/TweedeBoek/TitelI/Eersteafdeeling/Artikel141/geldigheidsdatum_26-07-2012" TargetMode="External"/><Relationship Id="rId27" Type="http://schemas.openxmlformats.org/officeDocument/2006/relationships/hyperlink" Target="http://wetten.overheid.nl/BWBR0005416/geldigheidsdatum_26-07-2012" TargetMode="External"/><Relationship Id="rId30" Type="http://schemas.openxmlformats.org/officeDocument/2006/relationships/hyperlink" Target="http://wetten.overheid.nl/BWBR0005645/geldigheidsdatum_26-07-2012" TargetMode="External"/><Relationship Id="rId35" Type="http://schemas.openxmlformats.org/officeDocument/2006/relationships/hyperlink" Target="http://wetten.overheid.nl/BWBR0004581/HoofdstukIII/Artikel3/geldigheidsdatum_26-07-2012" TargetMode="External"/><Relationship Id="rId43" Type="http://schemas.openxmlformats.org/officeDocument/2006/relationships/hyperlink" Target="http://wetten.overheid.nl/BWBR0004581/HoofdstukIII/Artikel3/geldigheidsdatum_26-07-2012" TargetMode="External"/><Relationship Id="rId48" Type="http://schemas.openxmlformats.org/officeDocument/2006/relationships/hyperlink" Target="http://wetten.overheid.nl/BWBR0005416/geldigheidsdatum_26-07-2012" TargetMode="External"/><Relationship Id="rId56" Type="http://schemas.openxmlformats.org/officeDocument/2006/relationships/hyperlink" Target="http://wetten.overheid.nl/BWBR0001903/TweedeBoek/TitelI/Eersteafdeeling/Artikel142/geldigheidsdatum_26-07-2012" TargetMode="External"/><Relationship Id="rId64" Type="http://schemas.openxmlformats.org/officeDocument/2006/relationships/hyperlink" Target="http://wetten.overheid.nl/BWBR0005416/geldigheidsdatum_28-07-2012" TargetMode="External"/><Relationship Id="rId8" Type="http://schemas.openxmlformats.org/officeDocument/2006/relationships/endnotes" Target="endnotes.xml"/><Relationship Id="rId51" Type="http://schemas.openxmlformats.org/officeDocument/2006/relationships/hyperlink" Target="http://wetten.overheid.nl/BWBR0001840/geldigheidsdatum_28-07-2012" TargetMode="External"/><Relationship Id="rId3" Type="http://schemas.openxmlformats.org/officeDocument/2006/relationships/styles" Target="styles.xml"/><Relationship Id="rId12" Type="http://schemas.openxmlformats.org/officeDocument/2006/relationships/hyperlink" Target="http://www.om.nl" TargetMode="External"/><Relationship Id="rId17" Type="http://schemas.openxmlformats.org/officeDocument/2006/relationships/hyperlink" Target="http://wetten.overheid.nl/BWBR0005645/geldigheidsdatum_28-07-2012" TargetMode="External"/><Relationship Id="rId25" Type="http://schemas.openxmlformats.org/officeDocument/2006/relationships/hyperlink" Target="http://wetten.overheid.nl/BWBR0006622/geldigheidsdatum_26-07-2012" TargetMode="External"/><Relationship Id="rId33" Type="http://schemas.openxmlformats.org/officeDocument/2006/relationships/hyperlink" Target="http://wetten.overheid.nl/BWBR0004581/HoofdstukIII/Artikel3/geldigheidsdatum_26-07-2012" TargetMode="External"/><Relationship Id="rId38" Type="http://schemas.openxmlformats.org/officeDocument/2006/relationships/hyperlink" Target="http://wetten.overheid.nl/BWBR0004581/HoofdstukIII/Artikel3/geldigheidsdatum_26-07-2012" TargetMode="External"/><Relationship Id="rId46" Type="http://schemas.openxmlformats.org/officeDocument/2006/relationships/hyperlink" Target="http://wetten.overheid.nl/BWBR0006622/geldigheidsdatum_26-07-2012" TargetMode="External"/><Relationship Id="rId59" Type="http://schemas.openxmlformats.org/officeDocument/2006/relationships/hyperlink" Target="http://wetten.overheid.nl/BWBR0005416/geldigheidsdatum_26-07-2012" TargetMode="External"/><Relationship Id="rId67" Type="http://schemas.openxmlformats.org/officeDocument/2006/relationships/fontTable" Target="fontTable.xml"/><Relationship Id="rId20" Type="http://schemas.openxmlformats.org/officeDocument/2006/relationships/hyperlink" Target="http://wetten.overheid.nl/BWBR0004581/HoofdstukIII/Artikel3/geldigheidsdatum_26-07-2012" TargetMode="External"/><Relationship Id="rId41" Type="http://schemas.openxmlformats.org/officeDocument/2006/relationships/hyperlink" Target="http://wetten.overheid.nl/BWBR0004581/HoofdstukIII/Artikel3/geldigheidsdatum_26-07-2012" TargetMode="External"/><Relationship Id="rId54" Type="http://schemas.openxmlformats.org/officeDocument/2006/relationships/hyperlink" Target="http://wetten.overheid.nl/BWBR0004581/HoofdstukIII/Artikel3/geldigheidsdatum_26-07-2012" TargetMode="External"/><Relationship Id="rId62" Type="http://schemas.openxmlformats.org/officeDocument/2006/relationships/hyperlink" Target="http://wetten.overheid.nl/BWBR0002415/geldigheidsdatum_28-07-2012"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FCBE5-5FCB-4B72-9872-DC15BABD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12102</Words>
  <Characters>66567</Characters>
  <Application>Microsoft Office Word</Application>
  <DocSecurity>0</DocSecurity>
  <Lines>554</Lines>
  <Paragraphs>157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Zwarte Kip</dc:creator>
  <cp:lastModifiedBy>Gebruiker</cp:lastModifiedBy>
  <cp:revision>2</cp:revision>
  <cp:lastPrinted>2012-07-31T07:36:00Z</cp:lastPrinted>
  <dcterms:created xsi:type="dcterms:W3CDTF">2013-02-15T08:30:00Z</dcterms:created>
  <dcterms:modified xsi:type="dcterms:W3CDTF">2013-02-15T08:30:00Z</dcterms:modified>
</cp:coreProperties>
</file>